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E228" w14:textId="43C458C9" w:rsidR="00E25BF8" w:rsidRDefault="00D7372C" w:rsidP="00E25BF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446A" w:rsidRPr="005A7593">
        <w:rPr>
          <w:rFonts w:ascii="Times New Roman" w:hAnsi="Times New Roman"/>
          <w:sz w:val="24"/>
          <w:szCs w:val="24"/>
        </w:rPr>
        <w:tab/>
      </w:r>
      <w:r w:rsidR="004F446A" w:rsidRPr="005A7593">
        <w:rPr>
          <w:rFonts w:ascii="Times New Roman" w:hAnsi="Times New Roman"/>
          <w:sz w:val="24"/>
          <w:szCs w:val="24"/>
        </w:rPr>
        <w:tab/>
      </w:r>
      <w:r w:rsidR="004F446A" w:rsidRPr="005A7593">
        <w:rPr>
          <w:rFonts w:ascii="Times New Roman" w:hAnsi="Times New Roman"/>
          <w:sz w:val="24"/>
          <w:szCs w:val="24"/>
        </w:rPr>
        <w:tab/>
      </w:r>
      <w:r w:rsidR="004F446A" w:rsidRPr="005A7593">
        <w:rPr>
          <w:rFonts w:ascii="Times New Roman" w:hAnsi="Times New Roman"/>
          <w:sz w:val="24"/>
          <w:szCs w:val="24"/>
        </w:rPr>
        <w:tab/>
      </w:r>
      <w:r w:rsidR="004F446A" w:rsidRPr="005A7593">
        <w:rPr>
          <w:rFonts w:ascii="Times New Roman" w:hAnsi="Times New Roman"/>
          <w:sz w:val="24"/>
          <w:szCs w:val="24"/>
        </w:rPr>
        <w:tab/>
      </w:r>
    </w:p>
    <w:p w14:paraId="73C5010E" w14:textId="3A0228F3" w:rsidR="00E25BF8" w:rsidRDefault="00E25BF8" w:rsidP="00E25BF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1" wp14:anchorId="1725A425" wp14:editId="6137F014">
            <wp:simplePos x="0" y="0"/>
            <wp:positionH relativeFrom="column">
              <wp:posOffset>2615565</wp:posOffset>
            </wp:positionH>
            <wp:positionV relativeFrom="paragraph">
              <wp:posOffset>-263525</wp:posOffset>
            </wp:positionV>
            <wp:extent cx="914400" cy="90170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65EE9" w14:textId="77777777" w:rsidR="00E25BF8" w:rsidRDefault="00E25BF8" w:rsidP="00E25BF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14:paraId="4033EEFB" w14:textId="7AA5A66D" w:rsidR="00E25BF8" w:rsidRDefault="00E25BF8" w:rsidP="00E25BF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6EF3E" wp14:editId="56F47126">
                <wp:simplePos x="0" y="0"/>
                <wp:positionH relativeFrom="column">
                  <wp:posOffset>214630</wp:posOffset>
                </wp:positionH>
                <wp:positionV relativeFrom="paragraph">
                  <wp:posOffset>689610</wp:posOffset>
                </wp:positionV>
                <wp:extent cx="5864860" cy="0"/>
                <wp:effectExtent l="14605" t="13335" r="1651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2ACF0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54.3pt" to="478.7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32"/>
          <w:szCs w:val="32"/>
        </w:rPr>
        <w:t xml:space="preserve">МУНИЦИПАЛЬНОЕ КАЗЕННОЕ УЧРЕЖДЕНИЕ «УПРАВЛЕНИЕ ОБРАЗОВАНИЯ МУНИЦИПАЛЬНОГО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РАЙОНА  «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>КАЗБЕКОВСКИЙ РАЙОН»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2363E0F6" w14:textId="7583C55D" w:rsidR="00E25BF8" w:rsidRDefault="00E25BF8" w:rsidP="00E25BF8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368140, Казбековский район, село Дылым, ул. Дзержинского 5.                    тел(факс)21648: </w:t>
      </w:r>
      <w:r>
        <w:rPr>
          <w:rFonts w:ascii="Times New Roman" w:hAnsi="Times New Roman"/>
          <w:bCs/>
          <w:sz w:val="18"/>
          <w:szCs w:val="18"/>
          <w:lang w:val="en-US"/>
        </w:rPr>
        <w:t>Email</w:t>
      </w:r>
      <w:r>
        <w:rPr>
          <w:rFonts w:ascii="Times New Roman" w:hAnsi="Times New Roman"/>
          <w:bCs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bCs/>
          <w:sz w:val="18"/>
          <w:szCs w:val="18"/>
          <w:lang w:val="en-US"/>
        </w:rPr>
        <w:t>kazbekruo</w:t>
      </w:r>
      <w:proofErr w:type="spellEnd"/>
      <w:r>
        <w:rPr>
          <w:rFonts w:ascii="Times New Roman" w:hAnsi="Times New Roman"/>
          <w:bCs/>
          <w:sz w:val="18"/>
          <w:szCs w:val="18"/>
        </w:rPr>
        <w:t>@</w:t>
      </w:r>
      <w:r>
        <w:rPr>
          <w:rFonts w:ascii="Times New Roman" w:hAnsi="Times New Roman"/>
          <w:bCs/>
          <w:sz w:val="18"/>
          <w:szCs w:val="18"/>
          <w:lang w:val="en-US"/>
        </w:rPr>
        <w:t>mail</w:t>
      </w:r>
      <w:r>
        <w:rPr>
          <w:rFonts w:ascii="Times New Roman" w:hAnsi="Times New Roman"/>
          <w:bCs/>
          <w:sz w:val="18"/>
          <w:szCs w:val="18"/>
        </w:rPr>
        <w:t>.</w:t>
      </w:r>
      <w:proofErr w:type="spellStart"/>
      <w:r>
        <w:rPr>
          <w:rFonts w:ascii="Times New Roman" w:hAnsi="Times New Roman"/>
          <w:bCs/>
          <w:sz w:val="18"/>
          <w:szCs w:val="18"/>
          <w:lang w:val="en-US"/>
        </w:rPr>
        <w:t>ru</w:t>
      </w:r>
      <w:proofErr w:type="spellEnd"/>
    </w:p>
    <w:p w14:paraId="26C7EECE" w14:textId="00787C31" w:rsidR="004F446A" w:rsidRPr="005A7593" w:rsidRDefault="004F446A" w:rsidP="004F446A">
      <w:pPr>
        <w:rPr>
          <w:rFonts w:ascii="Times New Roman" w:hAnsi="Times New Roman"/>
          <w:sz w:val="24"/>
          <w:szCs w:val="24"/>
        </w:rPr>
      </w:pPr>
    </w:p>
    <w:p w14:paraId="5F212CBA" w14:textId="77777777" w:rsidR="004F446A" w:rsidRPr="005A7593" w:rsidRDefault="004F446A" w:rsidP="004F4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BDB7E3" w14:textId="77777777" w:rsidR="004F446A" w:rsidRPr="005A7593" w:rsidRDefault="004F446A" w:rsidP="004F4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084895" w14:textId="77777777" w:rsidR="003017B1" w:rsidRDefault="004F446A" w:rsidP="003017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7593">
        <w:rPr>
          <w:rFonts w:ascii="Times New Roman" w:hAnsi="Times New Roman"/>
          <w:b/>
          <w:sz w:val="24"/>
          <w:szCs w:val="24"/>
        </w:rPr>
        <w:t xml:space="preserve">Справка </w:t>
      </w:r>
    </w:p>
    <w:p w14:paraId="5D2127B5" w14:textId="1AB669DF" w:rsidR="004F446A" w:rsidRPr="005A7593" w:rsidRDefault="004F446A" w:rsidP="003017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7593">
        <w:rPr>
          <w:rFonts w:ascii="Times New Roman" w:hAnsi="Times New Roman"/>
          <w:b/>
          <w:sz w:val="24"/>
          <w:szCs w:val="24"/>
        </w:rPr>
        <w:t>о системе образования МР «Казбековский район»</w:t>
      </w:r>
    </w:p>
    <w:p w14:paraId="3000F34D" w14:textId="6A571F84" w:rsidR="00443BDA" w:rsidRDefault="004F446A" w:rsidP="007F27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Hlk77154425"/>
      <w:r w:rsidRPr="005A7593">
        <w:rPr>
          <w:rFonts w:ascii="Times New Roman" w:hAnsi="Times New Roman"/>
          <w:b/>
          <w:sz w:val="24"/>
          <w:szCs w:val="24"/>
        </w:rPr>
        <w:t>на 202</w:t>
      </w:r>
      <w:r w:rsidR="00995120">
        <w:rPr>
          <w:rFonts w:ascii="Times New Roman" w:hAnsi="Times New Roman"/>
          <w:b/>
          <w:sz w:val="24"/>
          <w:szCs w:val="24"/>
        </w:rPr>
        <w:t>1</w:t>
      </w:r>
      <w:r w:rsidRPr="005A7593">
        <w:rPr>
          <w:rFonts w:ascii="Times New Roman" w:hAnsi="Times New Roman"/>
          <w:b/>
          <w:sz w:val="24"/>
          <w:szCs w:val="24"/>
        </w:rPr>
        <w:t>-202</w:t>
      </w:r>
      <w:r w:rsidR="00995120">
        <w:rPr>
          <w:rFonts w:ascii="Times New Roman" w:hAnsi="Times New Roman"/>
          <w:b/>
          <w:sz w:val="24"/>
          <w:szCs w:val="24"/>
        </w:rPr>
        <w:t>2</w:t>
      </w:r>
      <w:r w:rsidRPr="005A7593">
        <w:rPr>
          <w:rFonts w:ascii="Times New Roman" w:hAnsi="Times New Roman"/>
          <w:b/>
          <w:sz w:val="24"/>
          <w:szCs w:val="24"/>
        </w:rPr>
        <w:t xml:space="preserve"> учебный год </w:t>
      </w:r>
      <w:bookmarkEnd w:id="0"/>
    </w:p>
    <w:p w14:paraId="2B60EA90" w14:textId="77777777" w:rsidR="007F278C" w:rsidRDefault="007F278C" w:rsidP="007F27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0C11533" w14:textId="77777777" w:rsidR="007F278C" w:rsidRPr="005A7593" w:rsidRDefault="007F278C" w:rsidP="007F278C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r w:rsidRPr="005A7593">
        <w:rPr>
          <w:rFonts w:ascii="Times New Roman" w:hAnsi="Times New Roman" w:cs="Times New Roman"/>
          <w:b/>
          <w:u w:val="single"/>
        </w:rPr>
        <w:t>Общее образование</w:t>
      </w:r>
    </w:p>
    <w:p w14:paraId="09F4B4BF" w14:textId="77777777" w:rsidR="007F278C" w:rsidRPr="007F278C" w:rsidRDefault="007F278C" w:rsidP="007F27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F82A2DF" w14:textId="127F3B83" w:rsidR="00443BDA" w:rsidRPr="00443BDA" w:rsidRDefault="00443BDA" w:rsidP="00443BDA">
      <w:pPr>
        <w:pStyle w:val="a7"/>
        <w:jc w:val="both"/>
        <w:rPr>
          <w:rFonts w:ascii="Times New Roman" w:hAnsi="Times New Roman" w:cs="Times New Roman"/>
        </w:rPr>
      </w:pPr>
      <w:r w:rsidRPr="00443BDA">
        <w:rPr>
          <w:rFonts w:ascii="Times New Roman" w:hAnsi="Times New Roman" w:cs="Times New Roman"/>
        </w:rPr>
        <w:t xml:space="preserve">        На </w:t>
      </w:r>
      <w:r w:rsidR="007F278C">
        <w:rPr>
          <w:rFonts w:ascii="Times New Roman" w:hAnsi="Times New Roman" w:cs="Times New Roman"/>
        </w:rPr>
        <w:t>конец 2021/2022 учебного</w:t>
      </w:r>
      <w:r w:rsidRPr="00443BDA">
        <w:rPr>
          <w:rFonts w:ascii="Times New Roman" w:hAnsi="Times New Roman" w:cs="Times New Roman"/>
        </w:rPr>
        <w:t xml:space="preserve"> год</w:t>
      </w:r>
      <w:r w:rsidR="007F278C">
        <w:rPr>
          <w:rFonts w:ascii="Times New Roman" w:hAnsi="Times New Roman" w:cs="Times New Roman"/>
        </w:rPr>
        <w:t>а в районе функционировало</w:t>
      </w:r>
      <w:r w:rsidRPr="00443BDA">
        <w:rPr>
          <w:rFonts w:ascii="Times New Roman" w:hAnsi="Times New Roman" w:cs="Times New Roman"/>
        </w:rPr>
        <w:t xml:space="preserve"> 1</w:t>
      </w:r>
      <w:r w:rsidR="004F08A4">
        <w:rPr>
          <w:rFonts w:ascii="Times New Roman" w:hAnsi="Times New Roman" w:cs="Times New Roman"/>
        </w:rPr>
        <w:t>4</w:t>
      </w:r>
      <w:r w:rsidRPr="00443BDA">
        <w:rPr>
          <w:rFonts w:ascii="Times New Roman" w:hAnsi="Times New Roman" w:cs="Times New Roman"/>
        </w:rPr>
        <w:t xml:space="preserve"> общеобразовательных организаций с контингентом обучающихся 6631 учащихся. Классов - комплектов - 355. 1-4 класс – 3027детей, 5-9 класс – 3270, 9 класс-599 10-11 класс – 334. Из общего числа муниципальных общеобразовательных учреждений 11 (73 %) работают в две смены. Численность учащихся, занимающихся в одну смену, составляет 825 </w:t>
      </w:r>
      <w:r w:rsidR="004B2F17" w:rsidRPr="00443BDA">
        <w:rPr>
          <w:rFonts w:ascii="Times New Roman" w:hAnsi="Times New Roman" w:cs="Times New Roman"/>
        </w:rPr>
        <w:t>детей в</w:t>
      </w:r>
      <w:r w:rsidRPr="00443BDA">
        <w:rPr>
          <w:rFonts w:ascii="Times New Roman" w:hAnsi="Times New Roman" w:cs="Times New Roman"/>
        </w:rPr>
        <w:t xml:space="preserve"> </w:t>
      </w:r>
      <w:r w:rsidR="004F08A4">
        <w:rPr>
          <w:rFonts w:ascii="Times New Roman" w:hAnsi="Times New Roman" w:cs="Times New Roman"/>
        </w:rPr>
        <w:t>3</w:t>
      </w:r>
      <w:r w:rsidRPr="00443BDA">
        <w:rPr>
          <w:rFonts w:ascii="Times New Roman" w:hAnsi="Times New Roman" w:cs="Times New Roman"/>
        </w:rPr>
        <w:t xml:space="preserve">-х школах (13%), занимающихся </w:t>
      </w:r>
      <w:r w:rsidR="004B2F17" w:rsidRPr="00443BDA">
        <w:rPr>
          <w:rFonts w:ascii="Times New Roman" w:hAnsi="Times New Roman" w:cs="Times New Roman"/>
        </w:rPr>
        <w:t>в две смены, составляет</w:t>
      </w:r>
      <w:r w:rsidRPr="00443BDA">
        <w:rPr>
          <w:rFonts w:ascii="Times New Roman" w:hAnsi="Times New Roman" w:cs="Times New Roman"/>
        </w:rPr>
        <w:t xml:space="preserve"> 5806 (87 %) детей.</w:t>
      </w:r>
      <w:r w:rsidRPr="00443BDA">
        <w:rPr>
          <w:rFonts w:ascii="Times New Roman" w:hAnsi="Times New Roman" w:cs="Times New Roman"/>
        </w:rPr>
        <w:tab/>
      </w:r>
    </w:p>
    <w:p w14:paraId="41AF0CF1" w14:textId="44AB6903" w:rsidR="00443BDA" w:rsidRPr="00443BDA" w:rsidRDefault="00443BDA" w:rsidP="00443BDA">
      <w:pPr>
        <w:pStyle w:val="a7"/>
        <w:jc w:val="both"/>
        <w:rPr>
          <w:rFonts w:ascii="Times New Roman" w:hAnsi="Times New Roman" w:cs="Times New Roman"/>
        </w:rPr>
      </w:pPr>
      <w:r w:rsidRPr="00443BDA">
        <w:rPr>
          <w:rFonts w:ascii="Times New Roman" w:hAnsi="Times New Roman" w:cs="Times New Roman"/>
        </w:rPr>
        <w:tab/>
        <w:t xml:space="preserve">Всего в общеобразовательных организациях района работают </w:t>
      </w:r>
      <w:r w:rsidR="004F08A4">
        <w:rPr>
          <w:rFonts w:ascii="Times New Roman" w:hAnsi="Times New Roman" w:cs="Times New Roman"/>
        </w:rPr>
        <w:t>997</w:t>
      </w:r>
      <w:r w:rsidRPr="00443BDA">
        <w:rPr>
          <w:rFonts w:ascii="Times New Roman" w:hAnsi="Times New Roman" w:cs="Times New Roman"/>
        </w:rPr>
        <w:t xml:space="preserve"> человека, из них: 6</w:t>
      </w:r>
      <w:r w:rsidR="004F08A4">
        <w:rPr>
          <w:rFonts w:ascii="Times New Roman" w:hAnsi="Times New Roman" w:cs="Times New Roman"/>
        </w:rPr>
        <w:t>49</w:t>
      </w:r>
      <w:r w:rsidRPr="00443BDA">
        <w:rPr>
          <w:rFonts w:ascii="Times New Roman" w:hAnsi="Times New Roman" w:cs="Times New Roman"/>
        </w:rPr>
        <w:t xml:space="preserve"> педагогических работника, из котор</w:t>
      </w:r>
      <w:r w:rsidR="004F08A4">
        <w:rPr>
          <w:rFonts w:ascii="Times New Roman" w:hAnsi="Times New Roman" w:cs="Times New Roman"/>
        </w:rPr>
        <w:t>ых</w:t>
      </w:r>
      <w:r w:rsidRPr="00443BDA">
        <w:rPr>
          <w:rFonts w:ascii="Times New Roman" w:hAnsi="Times New Roman" w:cs="Times New Roman"/>
        </w:rPr>
        <w:t xml:space="preserve"> 5</w:t>
      </w:r>
      <w:r w:rsidR="004F08A4">
        <w:rPr>
          <w:rFonts w:ascii="Times New Roman" w:hAnsi="Times New Roman" w:cs="Times New Roman"/>
        </w:rPr>
        <w:t>45</w:t>
      </w:r>
      <w:r w:rsidRPr="00443BDA">
        <w:rPr>
          <w:rFonts w:ascii="Times New Roman" w:hAnsi="Times New Roman" w:cs="Times New Roman"/>
        </w:rPr>
        <w:t xml:space="preserve"> учителей; Высшую квалификационную категорию имеют 117 (18%) педагогических работников, первую –</w:t>
      </w:r>
      <w:proofErr w:type="gramStart"/>
      <w:r w:rsidRPr="00443BDA">
        <w:rPr>
          <w:rFonts w:ascii="Times New Roman" w:hAnsi="Times New Roman" w:cs="Times New Roman"/>
        </w:rPr>
        <w:t>152  (</w:t>
      </w:r>
      <w:proofErr w:type="gramEnd"/>
      <w:r w:rsidRPr="00443BDA">
        <w:rPr>
          <w:rFonts w:ascii="Times New Roman" w:hAnsi="Times New Roman" w:cs="Times New Roman"/>
        </w:rPr>
        <w:t>23 %) работников, а высшее образование имеют 394 (86.7 %) педагогичес</w:t>
      </w:r>
      <w:r w:rsidR="003C4D5F">
        <w:rPr>
          <w:rFonts w:ascii="Times New Roman" w:hAnsi="Times New Roman" w:cs="Times New Roman"/>
        </w:rPr>
        <w:t>ких работника.</w:t>
      </w:r>
    </w:p>
    <w:p w14:paraId="5B2AB4E9" w14:textId="77156B2D" w:rsidR="004F08A4" w:rsidRPr="007F278C" w:rsidRDefault="00443BDA" w:rsidP="007F278C">
      <w:pPr>
        <w:pStyle w:val="a7"/>
        <w:jc w:val="both"/>
        <w:rPr>
          <w:rFonts w:ascii="Times New Roman" w:hAnsi="Times New Roman" w:cs="Times New Roman"/>
        </w:rPr>
      </w:pPr>
      <w:r w:rsidRPr="00443BDA">
        <w:rPr>
          <w:rFonts w:ascii="Times New Roman" w:hAnsi="Times New Roman" w:cs="Times New Roman"/>
        </w:rPr>
        <w:tab/>
        <w:t xml:space="preserve">Все 3027 детей 1-4 классов охвачены одноразовым горячим питанием с соблюдением всех норм </w:t>
      </w:r>
      <w:proofErr w:type="spellStart"/>
      <w:r w:rsidRPr="00443BDA">
        <w:rPr>
          <w:rFonts w:ascii="Times New Roman" w:hAnsi="Times New Roman" w:cs="Times New Roman"/>
        </w:rPr>
        <w:t>СанПин</w:t>
      </w:r>
      <w:proofErr w:type="spellEnd"/>
      <w:r w:rsidRPr="00443BDA">
        <w:rPr>
          <w:rFonts w:ascii="Times New Roman" w:hAnsi="Times New Roman" w:cs="Times New Roman"/>
        </w:rPr>
        <w:t xml:space="preserve"> и кулинарии.</w:t>
      </w:r>
    </w:p>
    <w:p w14:paraId="7E161F83" w14:textId="51C781EE" w:rsidR="004F08A4" w:rsidRPr="005A7593" w:rsidRDefault="004F08A4" w:rsidP="004F08A4">
      <w:pPr>
        <w:pStyle w:val="a7"/>
        <w:jc w:val="both"/>
        <w:rPr>
          <w:rFonts w:ascii="Times New Roman" w:hAnsi="Times New Roman" w:cs="Times New Roman"/>
        </w:rPr>
      </w:pPr>
      <w:r w:rsidRPr="005A7593">
        <w:rPr>
          <w:rFonts w:ascii="Times New Roman" w:hAnsi="Times New Roman" w:cs="Times New Roman"/>
        </w:rPr>
        <w:tab/>
        <w:t xml:space="preserve">Учебный процесс организован в 27 зданиях различных годов постройки. Из общего числа зданий </w:t>
      </w:r>
      <w:r>
        <w:rPr>
          <w:rFonts w:ascii="Times New Roman" w:hAnsi="Times New Roman" w:cs="Times New Roman"/>
        </w:rPr>
        <w:t>9</w:t>
      </w:r>
      <w:r w:rsidRPr="005A7593">
        <w:rPr>
          <w:rFonts w:ascii="Times New Roman" w:hAnsi="Times New Roman" w:cs="Times New Roman"/>
        </w:rPr>
        <w:t xml:space="preserve"> являются типовыми</w:t>
      </w:r>
      <w:r w:rsidR="00243759">
        <w:rPr>
          <w:rFonts w:ascii="Times New Roman" w:hAnsi="Times New Roman" w:cs="Times New Roman"/>
        </w:rPr>
        <w:t>. 5 зданий шк</w:t>
      </w:r>
      <w:r w:rsidR="003C4D5F">
        <w:rPr>
          <w:rFonts w:ascii="Times New Roman" w:hAnsi="Times New Roman" w:cs="Times New Roman"/>
        </w:rPr>
        <w:t>ол являются приспособленными. 8</w:t>
      </w:r>
      <w:r w:rsidR="00243759">
        <w:rPr>
          <w:rFonts w:ascii="Times New Roman" w:hAnsi="Times New Roman" w:cs="Times New Roman"/>
        </w:rPr>
        <w:t xml:space="preserve"> школ нуждаются в капитальном ремонте.</w:t>
      </w:r>
      <w:r w:rsidRPr="005A7593">
        <w:rPr>
          <w:rFonts w:ascii="Times New Roman" w:hAnsi="Times New Roman" w:cs="Times New Roman"/>
        </w:rPr>
        <w:t xml:space="preserve"> В учебном процессе используется 7 сборно-щитовых зданий 1970 года постройки. На эти здания имеются техническ</w:t>
      </w:r>
      <w:r w:rsidR="003017B1">
        <w:rPr>
          <w:rFonts w:ascii="Times New Roman" w:hAnsi="Times New Roman" w:cs="Times New Roman"/>
        </w:rPr>
        <w:t>и</w:t>
      </w:r>
      <w:r w:rsidRPr="005A7593">
        <w:rPr>
          <w:rFonts w:ascii="Times New Roman" w:hAnsi="Times New Roman" w:cs="Times New Roman"/>
        </w:rPr>
        <w:t>е заключени</w:t>
      </w:r>
      <w:r w:rsidR="003017B1">
        <w:rPr>
          <w:rFonts w:ascii="Times New Roman" w:hAnsi="Times New Roman" w:cs="Times New Roman"/>
        </w:rPr>
        <w:t>я</w:t>
      </w:r>
      <w:r w:rsidRPr="005A7593">
        <w:rPr>
          <w:rFonts w:ascii="Times New Roman" w:hAnsi="Times New Roman" w:cs="Times New Roman"/>
        </w:rPr>
        <w:t xml:space="preserve"> аварийности.  </w:t>
      </w:r>
      <w:r w:rsidRPr="005A7593">
        <w:rPr>
          <w:rFonts w:ascii="Times New Roman" w:hAnsi="Times New Roman" w:cs="Times New Roman"/>
        </w:rPr>
        <w:tab/>
      </w:r>
    </w:p>
    <w:p w14:paraId="0503DC2C" w14:textId="77777777" w:rsidR="00443BDA" w:rsidRPr="00443BDA" w:rsidRDefault="00443BDA" w:rsidP="00443BDA">
      <w:pPr>
        <w:pStyle w:val="a7"/>
        <w:jc w:val="both"/>
        <w:rPr>
          <w:rFonts w:ascii="Times New Roman" w:hAnsi="Times New Roman" w:cs="Times New Roman"/>
          <w:b/>
        </w:rPr>
      </w:pPr>
    </w:p>
    <w:p w14:paraId="50F8D499" w14:textId="77777777" w:rsidR="004F446A" w:rsidRPr="005A7593" w:rsidRDefault="004F446A" w:rsidP="004F4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7593">
        <w:rPr>
          <w:rFonts w:ascii="Times New Roman" w:hAnsi="Times New Roman"/>
          <w:b/>
          <w:sz w:val="24"/>
          <w:szCs w:val="24"/>
          <w:u w:val="single"/>
        </w:rPr>
        <w:t>Дошкольное образование</w:t>
      </w:r>
    </w:p>
    <w:p w14:paraId="7500C07B" w14:textId="77777777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8E512CA" w14:textId="45932AD6" w:rsidR="004F446A" w:rsidRPr="007F278C" w:rsidRDefault="004F446A" w:rsidP="007016E7">
      <w:pPr>
        <w:rPr>
          <w:rFonts w:ascii="Times New Roman" w:hAnsi="Times New Roman"/>
          <w:sz w:val="24"/>
          <w:szCs w:val="24"/>
        </w:rPr>
      </w:pPr>
      <w:r w:rsidRPr="007F278C">
        <w:rPr>
          <w:rFonts w:ascii="Times New Roman" w:hAnsi="Times New Roman"/>
          <w:sz w:val="24"/>
          <w:szCs w:val="24"/>
        </w:rPr>
        <w:t>В настоящее время в МР «Казбековский район» функционирует 1</w:t>
      </w:r>
      <w:r w:rsidR="00243759" w:rsidRPr="007F278C">
        <w:rPr>
          <w:rFonts w:ascii="Times New Roman" w:hAnsi="Times New Roman"/>
          <w:sz w:val="24"/>
          <w:szCs w:val="24"/>
        </w:rPr>
        <w:t>5</w:t>
      </w:r>
      <w:r w:rsidR="003C4D5F" w:rsidRPr="007F278C">
        <w:rPr>
          <w:rFonts w:ascii="Times New Roman" w:hAnsi="Times New Roman"/>
          <w:sz w:val="24"/>
          <w:szCs w:val="24"/>
        </w:rPr>
        <w:t xml:space="preserve"> муниципальных и два</w:t>
      </w:r>
      <w:r w:rsidRPr="007F278C">
        <w:rPr>
          <w:rFonts w:ascii="Times New Roman" w:hAnsi="Times New Roman"/>
          <w:sz w:val="24"/>
          <w:szCs w:val="24"/>
        </w:rPr>
        <w:t xml:space="preserve"> </w:t>
      </w:r>
      <w:r w:rsidR="003C4D5F" w:rsidRPr="007F278C">
        <w:rPr>
          <w:rFonts w:ascii="Times New Roman" w:hAnsi="Times New Roman"/>
          <w:sz w:val="24"/>
          <w:szCs w:val="24"/>
        </w:rPr>
        <w:t>частных</w:t>
      </w:r>
      <w:r w:rsidR="00B24BC1" w:rsidRPr="007F278C">
        <w:rPr>
          <w:rFonts w:ascii="Times New Roman" w:hAnsi="Times New Roman"/>
          <w:sz w:val="24"/>
          <w:szCs w:val="24"/>
        </w:rPr>
        <w:t xml:space="preserve"> дошкольных</w:t>
      </w:r>
      <w:r w:rsidRPr="007F278C">
        <w:rPr>
          <w:rFonts w:ascii="Times New Roman" w:hAnsi="Times New Roman"/>
          <w:sz w:val="24"/>
          <w:szCs w:val="24"/>
        </w:rPr>
        <w:t xml:space="preserve"> образовательных организаций. Дошкольным образованием охвачены 2</w:t>
      </w:r>
      <w:r w:rsidR="00592FA6" w:rsidRPr="007F278C">
        <w:rPr>
          <w:rFonts w:ascii="Times New Roman" w:hAnsi="Times New Roman"/>
          <w:sz w:val="24"/>
          <w:szCs w:val="24"/>
        </w:rPr>
        <w:t>356</w:t>
      </w:r>
      <w:r w:rsidRPr="007F278C">
        <w:rPr>
          <w:rFonts w:ascii="Times New Roman" w:hAnsi="Times New Roman"/>
          <w:sz w:val="24"/>
          <w:szCs w:val="24"/>
        </w:rPr>
        <w:t xml:space="preserve"> детей в 104 группах, что составляет </w:t>
      </w:r>
      <w:r w:rsidR="00592FA6" w:rsidRPr="007F278C">
        <w:rPr>
          <w:rFonts w:ascii="Times New Roman" w:hAnsi="Times New Roman"/>
          <w:sz w:val="24"/>
          <w:szCs w:val="24"/>
        </w:rPr>
        <w:t>40</w:t>
      </w:r>
      <w:r w:rsidRPr="007F278C">
        <w:rPr>
          <w:rFonts w:ascii="Times New Roman" w:hAnsi="Times New Roman"/>
          <w:sz w:val="24"/>
          <w:szCs w:val="24"/>
        </w:rPr>
        <w:t xml:space="preserve">% детей дошкольного возраста. В 3 школах функционируют 3 ГКП (группы кратковременного пребывания детей) с охватом – </w:t>
      </w:r>
      <w:r w:rsidR="007016E7" w:rsidRPr="007F278C">
        <w:rPr>
          <w:rFonts w:ascii="Times New Roman" w:hAnsi="Times New Roman"/>
          <w:sz w:val="24"/>
          <w:szCs w:val="24"/>
        </w:rPr>
        <w:t>73</w:t>
      </w:r>
      <w:r w:rsidRPr="007F278C">
        <w:rPr>
          <w:rFonts w:ascii="Times New Roman" w:hAnsi="Times New Roman"/>
          <w:sz w:val="24"/>
          <w:szCs w:val="24"/>
        </w:rPr>
        <w:t xml:space="preserve"> ребенка. 7 зданий ДОУ являются типовыми. В связи острой нехваткой мест в ДОУ, в этом году </w:t>
      </w:r>
      <w:r w:rsidR="003017B1" w:rsidRPr="007F278C">
        <w:rPr>
          <w:rFonts w:ascii="Times New Roman" w:hAnsi="Times New Roman"/>
          <w:sz w:val="24"/>
          <w:szCs w:val="24"/>
        </w:rPr>
        <w:t>учебном го</w:t>
      </w:r>
      <w:r w:rsidR="007016E7" w:rsidRPr="007F278C">
        <w:rPr>
          <w:rFonts w:ascii="Times New Roman" w:hAnsi="Times New Roman"/>
          <w:sz w:val="24"/>
          <w:szCs w:val="24"/>
        </w:rPr>
        <w:t>ду</w:t>
      </w:r>
      <w:r w:rsidRPr="007F278C">
        <w:rPr>
          <w:rFonts w:ascii="Times New Roman" w:hAnsi="Times New Roman"/>
          <w:sz w:val="24"/>
          <w:szCs w:val="24"/>
        </w:rPr>
        <w:t xml:space="preserve"> вв</w:t>
      </w:r>
      <w:r w:rsidR="007016E7" w:rsidRPr="007F278C">
        <w:rPr>
          <w:rFonts w:ascii="Times New Roman" w:hAnsi="Times New Roman"/>
          <w:sz w:val="24"/>
          <w:szCs w:val="24"/>
        </w:rPr>
        <w:t>еден</w:t>
      </w:r>
      <w:r w:rsidRPr="007F278C">
        <w:rPr>
          <w:rFonts w:ascii="Times New Roman" w:hAnsi="Times New Roman"/>
          <w:sz w:val="24"/>
          <w:szCs w:val="24"/>
        </w:rPr>
        <w:t xml:space="preserve"> в эксплуатацию ДОУ в селении Ленинаул на 100 </w:t>
      </w:r>
      <w:r w:rsidR="00AF11D4" w:rsidRPr="007F278C">
        <w:rPr>
          <w:rFonts w:ascii="Times New Roman" w:hAnsi="Times New Roman"/>
          <w:sz w:val="24"/>
          <w:szCs w:val="24"/>
        </w:rPr>
        <w:t xml:space="preserve">мест, </w:t>
      </w:r>
      <w:r w:rsidR="00AF11D4" w:rsidRPr="007F278C">
        <w:rPr>
          <w:rFonts w:ascii="Times New Roman" w:hAnsi="Times New Roman"/>
          <w:sz w:val="24"/>
          <w:szCs w:val="24"/>
        </w:rPr>
        <w:lastRenderedPageBreak/>
        <w:t>завершается</w:t>
      </w:r>
      <w:r w:rsidR="007016E7" w:rsidRPr="007F278C">
        <w:rPr>
          <w:rFonts w:ascii="Times New Roman" w:hAnsi="Times New Roman"/>
          <w:sz w:val="24"/>
          <w:szCs w:val="24"/>
        </w:rPr>
        <w:t xml:space="preserve"> строительство ДОУ</w:t>
      </w:r>
      <w:r w:rsidR="007016E7" w:rsidRPr="007F278C">
        <w:rPr>
          <w:rFonts w:ascii="Times New Roman" w:hAnsi="Times New Roman"/>
          <w:sz w:val="24"/>
          <w:szCs w:val="24"/>
        </w:rPr>
        <w:tab/>
      </w:r>
      <w:r w:rsidRPr="007F278C">
        <w:rPr>
          <w:rFonts w:ascii="Times New Roman" w:hAnsi="Times New Roman"/>
          <w:sz w:val="24"/>
          <w:szCs w:val="24"/>
        </w:rPr>
        <w:t>в</w:t>
      </w:r>
      <w:r w:rsidR="007016E7" w:rsidRPr="007F278C">
        <w:rPr>
          <w:rFonts w:ascii="Times New Roman" w:hAnsi="Times New Roman"/>
          <w:sz w:val="24"/>
          <w:szCs w:val="24"/>
        </w:rPr>
        <w:t xml:space="preserve"> </w:t>
      </w:r>
      <w:r w:rsidRPr="007F278C">
        <w:rPr>
          <w:rFonts w:ascii="Times New Roman" w:hAnsi="Times New Roman"/>
          <w:sz w:val="24"/>
          <w:szCs w:val="24"/>
        </w:rPr>
        <w:t>с</w:t>
      </w:r>
      <w:r w:rsidR="007016E7" w:rsidRPr="007F278C">
        <w:rPr>
          <w:rFonts w:ascii="Times New Roman" w:hAnsi="Times New Roman"/>
          <w:sz w:val="24"/>
          <w:szCs w:val="24"/>
        </w:rPr>
        <w:t xml:space="preserve">. </w:t>
      </w:r>
      <w:r w:rsidRPr="007F278C">
        <w:rPr>
          <w:rFonts w:ascii="Times New Roman" w:hAnsi="Times New Roman"/>
          <w:sz w:val="24"/>
          <w:szCs w:val="24"/>
        </w:rPr>
        <w:t>Буртунай на -60</w:t>
      </w:r>
      <w:r w:rsidR="007016E7" w:rsidRPr="007F278C">
        <w:rPr>
          <w:rFonts w:ascii="Times New Roman" w:hAnsi="Times New Roman"/>
          <w:sz w:val="24"/>
          <w:szCs w:val="24"/>
        </w:rPr>
        <w:t xml:space="preserve"> </w:t>
      </w:r>
      <w:r w:rsidR="004B2F17" w:rsidRPr="007F278C">
        <w:rPr>
          <w:rFonts w:ascii="Times New Roman" w:hAnsi="Times New Roman"/>
          <w:sz w:val="24"/>
          <w:szCs w:val="24"/>
        </w:rPr>
        <w:t xml:space="preserve">мест.  </w:t>
      </w:r>
      <w:r w:rsidR="007016E7" w:rsidRPr="007F278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F278C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470E9CA2" w14:textId="50BE3DB1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 xml:space="preserve">В ДОУ всего работают </w:t>
      </w:r>
      <w:r w:rsidR="007016E7">
        <w:rPr>
          <w:rFonts w:ascii="Times New Roman" w:hAnsi="Times New Roman"/>
          <w:sz w:val="24"/>
          <w:szCs w:val="24"/>
        </w:rPr>
        <w:t>625</w:t>
      </w:r>
      <w:r w:rsidRPr="005A7593">
        <w:rPr>
          <w:rFonts w:ascii="Times New Roman" w:hAnsi="Times New Roman"/>
          <w:sz w:val="24"/>
          <w:szCs w:val="24"/>
        </w:rPr>
        <w:t xml:space="preserve"> человек. Из них 2</w:t>
      </w:r>
      <w:r w:rsidR="007016E7">
        <w:rPr>
          <w:rFonts w:ascii="Times New Roman" w:hAnsi="Times New Roman"/>
          <w:sz w:val="24"/>
          <w:szCs w:val="24"/>
        </w:rPr>
        <w:t>55</w:t>
      </w:r>
      <w:r w:rsidRPr="005A7593">
        <w:rPr>
          <w:rFonts w:ascii="Times New Roman" w:hAnsi="Times New Roman"/>
          <w:sz w:val="24"/>
          <w:szCs w:val="24"/>
        </w:rPr>
        <w:t xml:space="preserve"> педагогов. Из них высшее образование имеют 1</w:t>
      </w:r>
      <w:r w:rsidR="007016E7">
        <w:rPr>
          <w:rFonts w:ascii="Times New Roman" w:hAnsi="Times New Roman"/>
          <w:sz w:val="24"/>
          <w:szCs w:val="24"/>
        </w:rPr>
        <w:t>51</w:t>
      </w:r>
      <w:r w:rsidRPr="005A7593">
        <w:rPr>
          <w:rFonts w:ascii="Times New Roman" w:hAnsi="Times New Roman"/>
          <w:sz w:val="24"/>
          <w:szCs w:val="24"/>
        </w:rPr>
        <w:t xml:space="preserve">, в том числе </w:t>
      </w:r>
      <w:r w:rsidR="007016E7">
        <w:rPr>
          <w:rFonts w:ascii="Times New Roman" w:hAnsi="Times New Roman"/>
          <w:sz w:val="24"/>
          <w:szCs w:val="24"/>
        </w:rPr>
        <w:t>21</w:t>
      </w:r>
      <w:r w:rsidRPr="005A7593">
        <w:rPr>
          <w:rFonts w:ascii="Times New Roman" w:hAnsi="Times New Roman"/>
          <w:sz w:val="24"/>
          <w:szCs w:val="24"/>
        </w:rPr>
        <w:t xml:space="preserve"> руководителей и заместителей.  Переподготовку педагоги ДОУ проходят по установленному графику в ДИРО. </w:t>
      </w:r>
      <w:r w:rsidRPr="005A7593">
        <w:rPr>
          <w:rFonts w:ascii="Times New Roman" w:hAnsi="Times New Roman"/>
          <w:color w:val="000000"/>
          <w:sz w:val="24"/>
          <w:szCs w:val="24"/>
        </w:rPr>
        <w:t>По итогам аттестации первую категорию имеют 50 педагога. Высшей категории – 30.</w:t>
      </w:r>
    </w:p>
    <w:p w14:paraId="169BD71C" w14:textId="77777777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 xml:space="preserve">Официальный сайт образовательной организации в сети «Интернет» имеют все дошкольные организации, где размещена основная образовательная программа дошкольного образования, разработанная в соответствии с требованиями и другая требуемая нормативная документация. </w:t>
      </w:r>
    </w:p>
    <w:p w14:paraId="739801FE" w14:textId="77777777" w:rsidR="004F446A" w:rsidRPr="005A7593" w:rsidRDefault="004F446A" w:rsidP="004F446A">
      <w:pPr>
        <w:pStyle w:val="a7"/>
        <w:jc w:val="both"/>
        <w:rPr>
          <w:rFonts w:ascii="Times New Roman" w:hAnsi="Times New Roman" w:cs="Times New Roman"/>
          <w:b/>
          <w:u w:val="single"/>
        </w:rPr>
      </w:pPr>
    </w:p>
    <w:p w14:paraId="6DB59DA3" w14:textId="77777777" w:rsidR="004F446A" w:rsidRPr="005A7593" w:rsidRDefault="004F446A" w:rsidP="004F4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6D652E" w14:textId="77777777" w:rsidR="004F446A" w:rsidRPr="005A7593" w:rsidRDefault="004F446A" w:rsidP="004F446A">
      <w:pPr>
        <w:pStyle w:val="a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A7593">
        <w:rPr>
          <w:rFonts w:ascii="Times New Roman" w:eastAsia="Times New Roman" w:hAnsi="Times New Roman" w:cs="Times New Roman"/>
          <w:b/>
          <w:u w:val="single"/>
        </w:rPr>
        <w:t>Дополнительное образование</w:t>
      </w:r>
    </w:p>
    <w:p w14:paraId="5ECF965C" w14:textId="77777777" w:rsidR="004F446A" w:rsidRPr="005A7593" w:rsidRDefault="004F446A" w:rsidP="004F446A">
      <w:pPr>
        <w:pStyle w:val="a7"/>
        <w:jc w:val="both"/>
        <w:rPr>
          <w:rFonts w:ascii="Times New Roman" w:eastAsia="Times New Roman" w:hAnsi="Times New Roman" w:cs="Times New Roman"/>
          <w:b/>
        </w:rPr>
      </w:pPr>
    </w:p>
    <w:p w14:paraId="5CC842FA" w14:textId="5198F36A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 xml:space="preserve"> В районе проводится целенаправленная работа по охвату детей дополнительным образованием. Число учреждений дополнительного образования -</w:t>
      </w:r>
      <w:r w:rsidR="005A7593">
        <w:rPr>
          <w:rFonts w:ascii="Times New Roman" w:hAnsi="Times New Roman"/>
          <w:sz w:val="24"/>
          <w:szCs w:val="24"/>
        </w:rPr>
        <w:t>2</w:t>
      </w:r>
      <w:r w:rsidRPr="005A7593">
        <w:rPr>
          <w:rFonts w:ascii="Times New Roman" w:hAnsi="Times New Roman"/>
          <w:sz w:val="24"/>
          <w:szCs w:val="24"/>
        </w:rPr>
        <w:t xml:space="preserve"> (ДЮСШ, </w:t>
      </w:r>
      <w:proofErr w:type="gramStart"/>
      <w:r w:rsidRPr="005A7593">
        <w:rPr>
          <w:rFonts w:ascii="Times New Roman" w:hAnsi="Times New Roman"/>
          <w:sz w:val="24"/>
          <w:szCs w:val="24"/>
        </w:rPr>
        <w:t>ДДТ )</w:t>
      </w:r>
      <w:proofErr w:type="gramEnd"/>
      <w:r w:rsidRPr="005A7593">
        <w:rPr>
          <w:rFonts w:ascii="Times New Roman" w:hAnsi="Times New Roman"/>
          <w:sz w:val="24"/>
          <w:szCs w:val="24"/>
        </w:rPr>
        <w:t>.  Охват детей учреждениями дополнительного образования по состоянию на 2021</w:t>
      </w:r>
      <w:r w:rsidR="005A7593">
        <w:rPr>
          <w:rFonts w:ascii="Times New Roman" w:hAnsi="Times New Roman"/>
          <w:sz w:val="24"/>
          <w:szCs w:val="24"/>
        </w:rPr>
        <w:t>-22</w:t>
      </w:r>
      <w:r w:rsidRPr="005A7593">
        <w:rPr>
          <w:rFonts w:ascii="Times New Roman" w:hAnsi="Times New Roman"/>
          <w:sz w:val="24"/>
          <w:szCs w:val="24"/>
        </w:rPr>
        <w:t xml:space="preserve"> </w:t>
      </w:r>
      <w:r w:rsidR="00381D2B" w:rsidRPr="005A7593">
        <w:rPr>
          <w:rFonts w:ascii="Times New Roman" w:hAnsi="Times New Roman"/>
          <w:sz w:val="24"/>
          <w:szCs w:val="24"/>
        </w:rPr>
        <w:t>год составляет</w:t>
      </w:r>
      <w:r w:rsidRPr="005A7593">
        <w:rPr>
          <w:rFonts w:ascii="Times New Roman" w:hAnsi="Times New Roman"/>
          <w:sz w:val="24"/>
          <w:szCs w:val="24"/>
        </w:rPr>
        <w:t xml:space="preserve"> </w:t>
      </w:r>
      <w:r w:rsidR="005A7593">
        <w:rPr>
          <w:rFonts w:ascii="Times New Roman" w:hAnsi="Times New Roman"/>
          <w:sz w:val="24"/>
          <w:szCs w:val="24"/>
        </w:rPr>
        <w:t>1928</w:t>
      </w:r>
      <w:r w:rsidRPr="005A7593">
        <w:rPr>
          <w:rFonts w:ascii="Times New Roman" w:hAnsi="Times New Roman"/>
          <w:sz w:val="24"/>
          <w:szCs w:val="24"/>
        </w:rPr>
        <w:t xml:space="preserve"> человек. Более 76% детей охвачены в различных кружках по интересам в образовательных учреждениях. В школах района внедрен проект «Шахматы» в 1-5 классах с охватом 3</w:t>
      </w:r>
      <w:r w:rsidR="005A7593">
        <w:rPr>
          <w:rFonts w:ascii="Times New Roman" w:hAnsi="Times New Roman"/>
          <w:sz w:val="24"/>
          <w:szCs w:val="24"/>
        </w:rPr>
        <w:t>712</w:t>
      </w:r>
      <w:r w:rsidRPr="005A7593">
        <w:rPr>
          <w:rFonts w:ascii="Times New Roman" w:hAnsi="Times New Roman"/>
          <w:sz w:val="24"/>
          <w:szCs w:val="24"/>
        </w:rPr>
        <w:t xml:space="preserve"> детей. Приоритетными направлениями дополнительного образования являются: спортивное, художественное, </w:t>
      </w:r>
      <w:proofErr w:type="spellStart"/>
      <w:r w:rsidRPr="005A7593">
        <w:rPr>
          <w:rFonts w:ascii="Times New Roman" w:hAnsi="Times New Roman"/>
          <w:sz w:val="24"/>
          <w:szCs w:val="24"/>
        </w:rPr>
        <w:t>эколого</w:t>
      </w:r>
      <w:proofErr w:type="spellEnd"/>
      <w:r w:rsidRPr="005A7593">
        <w:rPr>
          <w:rFonts w:ascii="Times New Roman" w:hAnsi="Times New Roman"/>
          <w:sz w:val="24"/>
          <w:szCs w:val="24"/>
        </w:rPr>
        <w:t>–биологическое, туристско-краеведческое техническое творчество и другие. С детьми работают квалифицированные, опытные педагоги, в том числе в ДЮСШ -</w:t>
      </w:r>
      <w:r w:rsidR="005A7593">
        <w:rPr>
          <w:rFonts w:ascii="Times New Roman" w:hAnsi="Times New Roman"/>
          <w:sz w:val="24"/>
          <w:szCs w:val="24"/>
        </w:rPr>
        <w:t>40</w:t>
      </w:r>
      <w:r w:rsidRPr="005A7593">
        <w:rPr>
          <w:rFonts w:ascii="Times New Roman" w:hAnsi="Times New Roman"/>
          <w:sz w:val="24"/>
          <w:szCs w:val="24"/>
        </w:rPr>
        <w:t>,</w:t>
      </w:r>
      <w:r w:rsidR="005A7593">
        <w:rPr>
          <w:rFonts w:ascii="Times New Roman" w:hAnsi="Times New Roman"/>
          <w:sz w:val="24"/>
          <w:szCs w:val="24"/>
        </w:rPr>
        <w:t xml:space="preserve"> </w:t>
      </w:r>
      <w:r w:rsidRPr="005A7593">
        <w:rPr>
          <w:rFonts w:ascii="Times New Roman" w:hAnsi="Times New Roman"/>
          <w:sz w:val="24"/>
          <w:szCs w:val="24"/>
        </w:rPr>
        <w:t>ДДТ-</w:t>
      </w:r>
      <w:r w:rsidR="005A7593">
        <w:rPr>
          <w:rFonts w:ascii="Times New Roman" w:hAnsi="Times New Roman"/>
          <w:sz w:val="24"/>
          <w:szCs w:val="24"/>
        </w:rPr>
        <w:t>7</w:t>
      </w:r>
      <w:r w:rsidRPr="005A7593">
        <w:rPr>
          <w:rFonts w:ascii="Times New Roman" w:hAnsi="Times New Roman"/>
          <w:sz w:val="24"/>
          <w:szCs w:val="24"/>
        </w:rPr>
        <w:t xml:space="preserve">. </w:t>
      </w:r>
    </w:p>
    <w:p w14:paraId="09BE5ED2" w14:textId="1AA00970" w:rsidR="004F446A" w:rsidRPr="005A7593" w:rsidRDefault="00381D2B" w:rsidP="004F4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ДОСШ имеет здание на оперативном пользовании, нуждающееся в капитальном ремонте. </w:t>
      </w:r>
      <w:r w:rsidR="003C4D5F">
        <w:rPr>
          <w:rFonts w:ascii="Times New Roman" w:hAnsi="Times New Roman"/>
          <w:sz w:val="24"/>
          <w:szCs w:val="24"/>
        </w:rPr>
        <w:t>ДДТ расположен в арендуемом</w:t>
      </w:r>
      <w:r>
        <w:rPr>
          <w:rFonts w:ascii="Times New Roman" w:hAnsi="Times New Roman"/>
          <w:sz w:val="24"/>
          <w:szCs w:val="24"/>
        </w:rPr>
        <w:t xml:space="preserve"> здании.</w:t>
      </w:r>
    </w:p>
    <w:p w14:paraId="67484447" w14:textId="0A79F5D2" w:rsidR="004F446A" w:rsidRPr="005A7593" w:rsidRDefault="004F446A" w:rsidP="004F4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 xml:space="preserve">    Охват детей досугом и занятостью в 202</w:t>
      </w:r>
      <w:r w:rsidR="003017B1">
        <w:rPr>
          <w:rFonts w:ascii="Times New Roman" w:hAnsi="Times New Roman"/>
          <w:sz w:val="24"/>
          <w:szCs w:val="24"/>
        </w:rPr>
        <w:t>1</w:t>
      </w:r>
      <w:r w:rsidR="004B2F17">
        <w:rPr>
          <w:rFonts w:ascii="Times New Roman" w:hAnsi="Times New Roman"/>
          <w:sz w:val="24"/>
          <w:szCs w:val="24"/>
        </w:rPr>
        <w:t>-22</w:t>
      </w:r>
      <w:r w:rsidRPr="005A7593">
        <w:rPr>
          <w:rFonts w:ascii="Times New Roman" w:hAnsi="Times New Roman"/>
          <w:sz w:val="24"/>
          <w:szCs w:val="24"/>
        </w:rPr>
        <w:t xml:space="preserve"> году составил </w:t>
      </w:r>
      <w:r w:rsidR="003017B1">
        <w:rPr>
          <w:rFonts w:ascii="Times New Roman" w:hAnsi="Times New Roman"/>
          <w:sz w:val="24"/>
          <w:szCs w:val="24"/>
        </w:rPr>
        <w:t>6300</w:t>
      </w:r>
      <w:r w:rsidRPr="005A7593">
        <w:rPr>
          <w:rFonts w:ascii="Times New Roman" w:hAnsi="Times New Roman"/>
          <w:sz w:val="24"/>
          <w:szCs w:val="24"/>
        </w:rPr>
        <w:t>- детей. Общий охват учащихся досугом по муниципалитету составил</w:t>
      </w:r>
      <w:r w:rsidR="003017B1">
        <w:rPr>
          <w:rFonts w:ascii="Times New Roman" w:hAnsi="Times New Roman"/>
          <w:sz w:val="24"/>
          <w:szCs w:val="24"/>
        </w:rPr>
        <w:t xml:space="preserve"> 95</w:t>
      </w:r>
      <w:r w:rsidRPr="005A7593">
        <w:rPr>
          <w:rFonts w:ascii="Times New Roman" w:hAnsi="Times New Roman"/>
          <w:sz w:val="24"/>
          <w:szCs w:val="24"/>
        </w:rPr>
        <w:t xml:space="preserve"> -% от общего количества детей школьного возраста</w:t>
      </w:r>
      <w:r w:rsidR="003017B1">
        <w:rPr>
          <w:rFonts w:ascii="Times New Roman" w:hAnsi="Times New Roman"/>
          <w:sz w:val="24"/>
          <w:szCs w:val="24"/>
        </w:rPr>
        <w:t>.</w:t>
      </w:r>
    </w:p>
    <w:p w14:paraId="5A703527" w14:textId="77777777" w:rsidR="004F446A" w:rsidRPr="005A7593" w:rsidRDefault="004F446A" w:rsidP="004F446A">
      <w:pPr>
        <w:pStyle w:val="a7"/>
        <w:ind w:left="708"/>
        <w:jc w:val="both"/>
        <w:rPr>
          <w:rFonts w:ascii="Times New Roman" w:hAnsi="Times New Roman" w:cs="Times New Roman"/>
          <w:b/>
          <w:u w:val="single"/>
        </w:rPr>
      </w:pPr>
    </w:p>
    <w:p w14:paraId="1DB3FF73" w14:textId="77777777" w:rsidR="004F446A" w:rsidRPr="005A7593" w:rsidRDefault="004F446A" w:rsidP="004F446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A7593">
        <w:rPr>
          <w:rFonts w:ascii="Times New Roman" w:hAnsi="Times New Roman" w:cs="Times New Roman"/>
        </w:rPr>
        <w:t>В настоящее время в системе образования МР «Казбековский район» внедрены и используются различные информационные системы: АИС «Детский сад», АИС «Контингент», АИС «Сведения ГИА», ФИС «ФРДО», ведется работа по созданию открытой информационно-образовательной среды «Российская электронная школа» (РЭШ).</w:t>
      </w:r>
    </w:p>
    <w:p w14:paraId="1D5B8FEF" w14:textId="1704AAB1" w:rsidR="004F446A" w:rsidRPr="005A7593" w:rsidRDefault="004F446A" w:rsidP="004F446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A7593">
        <w:rPr>
          <w:rFonts w:ascii="Times New Roman" w:hAnsi="Times New Roman" w:cs="Times New Roman"/>
        </w:rPr>
        <w:t>В общеобразовательных организациях в учебном процессе используется 4</w:t>
      </w:r>
      <w:r w:rsidR="0072037B">
        <w:rPr>
          <w:rFonts w:ascii="Times New Roman" w:hAnsi="Times New Roman" w:cs="Times New Roman"/>
        </w:rPr>
        <w:t>48</w:t>
      </w:r>
      <w:r w:rsidRPr="005A7593">
        <w:rPr>
          <w:rFonts w:ascii="Times New Roman" w:hAnsi="Times New Roman" w:cs="Times New Roman"/>
        </w:rPr>
        <w:t xml:space="preserve"> компьютера. Обеспеченность: 15 компьютеров на 100 человек. Следует отметить, что большинство компьютеров с истекшим сроком эксплуатации. </w:t>
      </w:r>
    </w:p>
    <w:p w14:paraId="5CAD7D4B" w14:textId="55DFEE88" w:rsidR="004F446A" w:rsidRPr="005A7593" w:rsidRDefault="004F446A" w:rsidP="004F446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A7593">
        <w:rPr>
          <w:rFonts w:ascii="Times New Roman" w:hAnsi="Times New Roman" w:cs="Times New Roman"/>
        </w:rPr>
        <w:t xml:space="preserve">Важной задачей </w:t>
      </w:r>
      <w:r w:rsidR="003017B1" w:rsidRPr="005A7593">
        <w:rPr>
          <w:rFonts w:ascii="Times New Roman" w:hAnsi="Times New Roman" w:cs="Times New Roman"/>
        </w:rPr>
        <w:t>образовательных организаций</w:t>
      </w:r>
      <w:r w:rsidRPr="005A7593">
        <w:rPr>
          <w:rFonts w:ascii="Times New Roman" w:hAnsi="Times New Roman" w:cs="Times New Roman"/>
        </w:rPr>
        <w:t xml:space="preserve"> является модернизация и закупка новой техники для ИКТ, обновление учебно-материальной базы, соответствующей современным образовательным стандартам.</w:t>
      </w:r>
    </w:p>
    <w:p w14:paraId="06AC8C4D" w14:textId="4077602C" w:rsidR="004F446A" w:rsidRPr="005A7593" w:rsidRDefault="004F446A" w:rsidP="004F446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A7593">
        <w:rPr>
          <w:rFonts w:ascii="Times New Roman" w:hAnsi="Times New Roman" w:cs="Times New Roman"/>
        </w:rPr>
        <w:t xml:space="preserve">Уже 2 года как в 3-х школах района в МКОУ «Дылымский лицей, Дылымская гимназия. </w:t>
      </w:r>
      <w:r w:rsidR="003017B1" w:rsidRPr="005A7593">
        <w:rPr>
          <w:rFonts w:ascii="Times New Roman" w:hAnsi="Times New Roman" w:cs="Times New Roman"/>
        </w:rPr>
        <w:t>Дубкинская СОШ</w:t>
      </w:r>
      <w:r w:rsidRPr="005A7593">
        <w:rPr>
          <w:rFonts w:ascii="Times New Roman" w:hAnsi="Times New Roman" w:cs="Times New Roman"/>
        </w:rPr>
        <w:t xml:space="preserve"> в рамках федерального проекта «Современная школа» Нацпроекта «Образование» организована работа Центров образования цифрового и гуманитарного профилей «Точка роста».</w:t>
      </w:r>
      <w:r w:rsidR="006D2034">
        <w:rPr>
          <w:rFonts w:ascii="Times New Roman" w:hAnsi="Times New Roman" w:cs="Times New Roman"/>
        </w:rPr>
        <w:t xml:space="preserve"> </w:t>
      </w:r>
      <w:r w:rsidR="003C4D5F">
        <w:rPr>
          <w:rFonts w:ascii="Times New Roman" w:hAnsi="Times New Roman" w:cs="Times New Roman"/>
        </w:rPr>
        <w:t>В 2021</w:t>
      </w:r>
      <w:r w:rsidR="007016E7">
        <w:rPr>
          <w:rFonts w:ascii="Times New Roman" w:hAnsi="Times New Roman" w:cs="Times New Roman"/>
        </w:rPr>
        <w:t xml:space="preserve"> году</w:t>
      </w:r>
      <w:r w:rsidR="003C4D5F">
        <w:rPr>
          <w:rFonts w:ascii="Times New Roman" w:hAnsi="Times New Roman" w:cs="Times New Roman"/>
        </w:rPr>
        <w:t xml:space="preserve"> открыты «Т</w:t>
      </w:r>
      <w:r w:rsidR="006D2034">
        <w:rPr>
          <w:rFonts w:ascii="Times New Roman" w:hAnsi="Times New Roman" w:cs="Times New Roman"/>
        </w:rPr>
        <w:t>о</w:t>
      </w:r>
      <w:r w:rsidR="0072037B">
        <w:rPr>
          <w:rFonts w:ascii="Times New Roman" w:hAnsi="Times New Roman" w:cs="Times New Roman"/>
        </w:rPr>
        <w:t>ч</w:t>
      </w:r>
      <w:r w:rsidR="006D2034">
        <w:rPr>
          <w:rFonts w:ascii="Times New Roman" w:hAnsi="Times New Roman" w:cs="Times New Roman"/>
        </w:rPr>
        <w:t xml:space="preserve">ка </w:t>
      </w:r>
      <w:r w:rsidR="004B2F17">
        <w:rPr>
          <w:rFonts w:ascii="Times New Roman" w:hAnsi="Times New Roman" w:cs="Times New Roman"/>
        </w:rPr>
        <w:t>роста</w:t>
      </w:r>
      <w:r w:rsidR="003C4D5F">
        <w:rPr>
          <w:rFonts w:ascii="Times New Roman" w:hAnsi="Times New Roman" w:cs="Times New Roman"/>
        </w:rPr>
        <w:t>»</w:t>
      </w:r>
      <w:r w:rsidR="004B2F17">
        <w:rPr>
          <w:rFonts w:ascii="Times New Roman" w:hAnsi="Times New Roman" w:cs="Times New Roman"/>
        </w:rPr>
        <w:t xml:space="preserve"> в</w:t>
      </w:r>
      <w:r w:rsidR="006D2034">
        <w:rPr>
          <w:rFonts w:ascii="Times New Roman" w:hAnsi="Times New Roman" w:cs="Times New Roman"/>
        </w:rPr>
        <w:t xml:space="preserve"> </w:t>
      </w:r>
      <w:proofErr w:type="spellStart"/>
      <w:r w:rsidR="006D2034">
        <w:rPr>
          <w:rFonts w:ascii="Times New Roman" w:hAnsi="Times New Roman" w:cs="Times New Roman"/>
        </w:rPr>
        <w:t>Буртунайской</w:t>
      </w:r>
      <w:proofErr w:type="spellEnd"/>
      <w:r w:rsidR="006D2034">
        <w:rPr>
          <w:rFonts w:ascii="Times New Roman" w:hAnsi="Times New Roman" w:cs="Times New Roman"/>
        </w:rPr>
        <w:t xml:space="preserve"> и </w:t>
      </w:r>
      <w:proofErr w:type="spellStart"/>
      <w:r w:rsidR="006D2034">
        <w:rPr>
          <w:rFonts w:ascii="Times New Roman" w:hAnsi="Times New Roman" w:cs="Times New Roman"/>
        </w:rPr>
        <w:t>Ленинаульской</w:t>
      </w:r>
      <w:proofErr w:type="spellEnd"/>
      <w:r w:rsidR="006D2034">
        <w:rPr>
          <w:rFonts w:ascii="Times New Roman" w:hAnsi="Times New Roman" w:cs="Times New Roman"/>
        </w:rPr>
        <w:t xml:space="preserve"> №2 СОШ</w:t>
      </w:r>
      <w:r w:rsidR="004B2F17">
        <w:rPr>
          <w:rFonts w:ascii="Times New Roman" w:hAnsi="Times New Roman" w:cs="Times New Roman"/>
        </w:rPr>
        <w:t>.</w:t>
      </w:r>
    </w:p>
    <w:p w14:paraId="248F2896" w14:textId="10CF2870" w:rsidR="004F446A" w:rsidRPr="005A7593" w:rsidRDefault="003C4D5F" w:rsidP="004F446A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нового 2022-2023</w:t>
      </w:r>
      <w:r w:rsidR="004F446A" w:rsidRPr="005A7593">
        <w:rPr>
          <w:rFonts w:ascii="Times New Roman" w:hAnsi="Times New Roman" w:cs="Times New Roman"/>
        </w:rPr>
        <w:t xml:space="preserve"> учебного года такие же Центры «Точка роста» </w:t>
      </w:r>
      <w:r w:rsidR="006D2034">
        <w:rPr>
          <w:rFonts w:ascii="Times New Roman" w:hAnsi="Times New Roman" w:cs="Times New Roman"/>
        </w:rPr>
        <w:t xml:space="preserve">планируются открыть </w:t>
      </w:r>
      <w:r w:rsidR="0072037B">
        <w:rPr>
          <w:rFonts w:ascii="Times New Roman" w:hAnsi="Times New Roman" w:cs="Times New Roman"/>
        </w:rPr>
        <w:t xml:space="preserve">в </w:t>
      </w:r>
      <w:r w:rsidR="0072037B" w:rsidRPr="005A7593">
        <w:rPr>
          <w:rFonts w:ascii="Times New Roman" w:hAnsi="Times New Roman" w:cs="Times New Roman"/>
        </w:rPr>
        <w:t>МКОУ</w:t>
      </w:r>
      <w:r w:rsidR="004F446A" w:rsidRPr="005A7593">
        <w:rPr>
          <w:rFonts w:ascii="Times New Roman" w:hAnsi="Times New Roman" w:cs="Times New Roman"/>
        </w:rPr>
        <w:t xml:space="preserve"> «</w:t>
      </w:r>
      <w:r w:rsidR="006D2034">
        <w:rPr>
          <w:rFonts w:ascii="Times New Roman" w:hAnsi="Times New Roman" w:cs="Times New Roman"/>
        </w:rPr>
        <w:t>Гунийская гимназия</w:t>
      </w:r>
      <w:r w:rsidR="004F446A" w:rsidRPr="005A7593">
        <w:rPr>
          <w:rFonts w:ascii="Times New Roman" w:hAnsi="Times New Roman" w:cs="Times New Roman"/>
        </w:rPr>
        <w:t xml:space="preserve">, </w:t>
      </w:r>
      <w:r w:rsidR="006D2034">
        <w:rPr>
          <w:rFonts w:ascii="Times New Roman" w:hAnsi="Times New Roman" w:cs="Times New Roman"/>
        </w:rPr>
        <w:t>Хубарская, Калининаульская</w:t>
      </w:r>
      <w:r w:rsidR="004F446A" w:rsidRPr="005A7593">
        <w:rPr>
          <w:rFonts w:ascii="Times New Roman" w:hAnsi="Times New Roman" w:cs="Times New Roman"/>
        </w:rPr>
        <w:t xml:space="preserve"> СОШ»</w:t>
      </w:r>
      <w:r w:rsidR="006D2034">
        <w:rPr>
          <w:rFonts w:ascii="Times New Roman" w:hAnsi="Times New Roman" w:cs="Times New Roman"/>
        </w:rPr>
        <w:t xml:space="preserve">. </w:t>
      </w:r>
      <w:r w:rsidR="0072037B">
        <w:rPr>
          <w:rFonts w:ascii="Times New Roman" w:hAnsi="Times New Roman" w:cs="Times New Roman"/>
        </w:rPr>
        <w:t>Ученики,</w:t>
      </w:r>
      <w:r w:rsidR="006D2034">
        <w:rPr>
          <w:rFonts w:ascii="Times New Roman" w:hAnsi="Times New Roman" w:cs="Times New Roman"/>
        </w:rPr>
        <w:t xml:space="preserve"> задействованные </w:t>
      </w:r>
      <w:r w:rsidR="0072037B">
        <w:rPr>
          <w:rFonts w:ascii="Times New Roman" w:hAnsi="Times New Roman" w:cs="Times New Roman"/>
        </w:rPr>
        <w:t>в проекте,</w:t>
      </w:r>
      <w:r w:rsidR="006D2034">
        <w:rPr>
          <w:rFonts w:ascii="Times New Roman" w:hAnsi="Times New Roman" w:cs="Times New Roman"/>
        </w:rPr>
        <w:t xml:space="preserve"> активно участвуют в рейтинговых мероприятиях различных уровне</w:t>
      </w:r>
      <w:r w:rsidR="004B2F17">
        <w:rPr>
          <w:rFonts w:ascii="Times New Roman" w:hAnsi="Times New Roman" w:cs="Times New Roman"/>
        </w:rPr>
        <w:t>й</w:t>
      </w:r>
      <w:r w:rsidR="006D2034">
        <w:rPr>
          <w:rFonts w:ascii="Times New Roman" w:hAnsi="Times New Roman" w:cs="Times New Roman"/>
        </w:rPr>
        <w:t>.</w:t>
      </w:r>
    </w:p>
    <w:p w14:paraId="6F55FD14" w14:textId="77777777" w:rsidR="004F446A" w:rsidRPr="005A7593" w:rsidRDefault="004F446A" w:rsidP="004F44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0DADBCE" w14:textId="73122E64" w:rsidR="004F446A" w:rsidRPr="005A7593" w:rsidRDefault="00B03582" w:rsidP="004F446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lastRenderedPageBreak/>
        <w:t>Итоги проведения ГИА в 2022</w:t>
      </w:r>
      <w:r w:rsidR="004F446A" w:rsidRPr="005A759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году в МР «Казбековский район» </w:t>
      </w:r>
    </w:p>
    <w:p w14:paraId="772F4B45" w14:textId="77777777" w:rsidR="004F446A" w:rsidRPr="005A7593" w:rsidRDefault="004F446A" w:rsidP="004F446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14:paraId="730FD6D4" w14:textId="77777777" w:rsidR="007F278C" w:rsidRPr="00866761" w:rsidRDefault="0023062E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5A7593">
        <w:rPr>
          <w:rFonts w:ascii="Times New Roman" w:hAnsi="Times New Roman"/>
          <w:sz w:val="24"/>
          <w:szCs w:val="24"/>
        </w:rPr>
        <w:tab/>
      </w:r>
      <w:r w:rsidR="007F278C" w:rsidRPr="00866761">
        <w:rPr>
          <w:rFonts w:ascii="Times New Roman" w:eastAsia="Calibri" w:hAnsi="Times New Roman"/>
          <w:sz w:val="28"/>
          <w:lang w:eastAsia="en-US"/>
        </w:rPr>
        <w:t>В соответствии с Законом Российской Федерац</w:t>
      </w:r>
      <w:r w:rsidR="007F278C">
        <w:rPr>
          <w:rFonts w:ascii="Times New Roman" w:eastAsia="Calibri" w:hAnsi="Times New Roman"/>
          <w:sz w:val="28"/>
          <w:lang w:eastAsia="en-US"/>
        </w:rPr>
        <w:t xml:space="preserve">ии «Об образовании в Российской </w:t>
      </w:r>
      <w:r w:rsidR="007F278C" w:rsidRPr="00866761">
        <w:rPr>
          <w:rFonts w:ascii="Times New Roman" w:eastAsia="Calibri" w:hAnsi="Times New Roman"/>
          <w:sz w:val="28"/>
          <w:lang w:eastAsia="en-US"/>
        </w:rPr>
        <w:t xml:space="preserve">Федерации» (№ 273-ФЗ от 29.12.2012 г.) освоение общеобразовательных программ среднего общего образования и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14:paraId="41B168C5" w14:textId="77777777" w:rsidR="007F278C" w:rsidRPr="00866761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66761">
        <w:rPr>
          <w:rFonts w:ascii="Times New Roman" w:eastAsia="Calibri" w:hAnsi="Times New Roman"/>
          <w:sz w:val="28"/>
          <w:lang w:eastAsia="en-US"/>
        </w:rPr>
        <w:t>Государственная итоговая аттестация выпускн</w:t>
      </w:r>
      <w:r>
        <w:rPr>
          <w:rFonts w:ascii="Times New Roman" w:eastAsia="Calibri" w:hAnsi="Times New Roman"/>
          <w:sz w:val="28"/>
          <w:lang w:eastAsia="en-US"/>
        </w:rPr>
        <w:t xml:space="preserve">иков 2021-2022 учебного года </w:t>
      </w:r>
      <w:r w:rsidRPr="00866761">
        <w:rPr>
          <w:rFonts w:ascii="Times New Roman" w:eastAsia="Calibri" w:hAnsi="Times New Roman"/>
          <w:sz w:val="28"/>
          <w:lang w:eastAsia="en-US"/>
        </w:rPr>
        <w:t>проведена на основании нормативных документов федерального, регионального, муниципального и школьного уровней.</w:t>
      </w:r>
    </w:p>
    <w:p w14:paraId="4E0D2635" w14:textId="77777777" w:rsidR="007F278C" w:rsidRPr="00866761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66761">
        <w:rPr>
          <w:rFonts w:ascii="Times New Roman" w:eastAsia="Calibri" w:hAnsi="Times New Roman"/>
          <w:sz w:val="28"/>
          <w:lang w:eastAsia="en-US"/>
        </w:rPr>
        <w:t>Учащиеся, родители и педагогический коллектив были ознакомлены с нормативно-правовой базой, порядком проведения экзаменов в форме ЕГЭ на инструктивно-методических совещаниях, родительских собраниях, в индивидуальных беседах.</w:t>
      </w:r>
    </w:p>
    <w:p w14:paraId="697F9485" w14:textId="77777777" w:rsidR="007F278C" w:rsidRPr="00866761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66761">
        <w:rPr>
          <w:rFonts w:ascii="Times New Roman" w:eastAsia="Calibri" w:hAnsi="Times New Roman"/>
          <w:sz w:val="28"/>
          <w:lang w:eastAsia="en-US"/>
        </w:rPr>
        <w:t>В рамках информационно-разъяснительной ра</w:t>
      </w:r>
      <w:r>
        <w:rPr>
          <w:rFonts w:ascii="Times New Roman" w:eastAsia="Calibri" w:hAnsi="Times New Roman"/>
          <w:sz w:val="28"/>
          <w:lang w:eastAsia="en-US"/>
        </w:rPr>
        <w:t xml:space="preserve">боты была размещена необходимая </w:t>
      </w:r>
      <w:r w:rsidRPr="00866761">
        <w:rPr>
          <w:rFonts w:ascii="Times New Roman" w:eastAsia="Calibri" w:hAnsi="Times New Roman"/>
          <w:sz w:val="28"/>
          <w:lang w:eastAsia="en-US"/>
        </w:rPr>
        <w:t>информация на сайте УО и школ, были оформлены школьные ст</w:t>
      </w:r>
      <w:r>
        <w:rPr>
          <w:rFonts w:ascii="Times New Roman" w:eastAsia="Calibri" w:hAnsi="Times New Roman"/>
          <w:sz w:val="28"/>
          <w:lang w:eastAsia="en-US"/>
        </w:rPr>
        <w:t>енды по итоговой аттестации</w:t>
      </w:r>
      <w:r w:rsidRPr="00866761">
        <w:rPr>
          <w:rFonts w:ascii="Times New Roman" w:eastAsia="Calibri" w:hAnsi="Times New Roman"/>
          <w:sz w:val="28"/>
          <w:lang w:eastAsia="en-US"/>
        </w:rPr>
        <w:t>, предметные стенды (уголки) в кабинетах.</w:t>
      </w:r>
    </w:p>
    <w:p w14:paraId="5E71A747" w14:textId="77777777" w:rsidR="007F278C" w:rsidRPr="00027AEA" w:rsidRDefault="007F278C" w:rsidP="007F278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  </w:t>
      </w:r>
      <w:r w:rsidRPr="00027AEA">
        <w:rPr>
          <w:rFonts w:ascii="Times New Roman" w:eastAsia="Calibri" w:hAnsi="Times New Roman"/>
          <w:sz w:val="28"/>
          <w:lang w:eastAsia="en-US"/>
        </w:rPr>
        <w:t>Д</w:t>
      </w:r>
      <w:r>
        <w:rPr>
          <w:rFonts w:ascii="Times New Roman" w:eastAsia="Calibri" w:hAnsi="Times New Roman"/>
          <w:sz w:val="28"/>
          <w:lang w:eastAsia="en-US"/>
        </w:rPr>
        <w:t>ля участия в государственной итог</w:t>
      </w:r>
      <w:r w:rsidRPr="00027AEA">
        <w:rPr>
          <w:rFonts w:ascii="Times New Roman" w:eastAsia="Calibri" w:hAnsi="Times New Roman"/>
          <w:sz w:val="28"/>
          <w:lang w:eastAsia="en-US"/>
        </w:rPr>
        <w:t>овой аттестации в 11-х классах в форме ЕГ</w:t>
      </w:r>
      <w:r>
        <w:rPr>
          <w:rFonts w:ascii="Times New Roman" w:eastAsia="Calibri" w:hAnsi="Times New Roman"/>
          <w:sz w:val="28"/>
          <w:lang w:eastAsia="en-US"/>
        </w:rPr>
        <w:t>Э было зарегистрировано – 173 участника, из них 156 – выпускников текущего года, 17</w:t>
      </w:r>
      <w:r w:rsidRPr="00027AEA">
        <w:rPr>
          <w:rFonts w:ascii="Times New Roman" w:eastAsia="Calibri" w:hAnsi="Times New Roman"/>
          <w:sz w:val="28"/>
          <w:lang w:eastAsia="en-US"/>
        </w:rPr>
        <w:t xml:space="preserve"> –</w:t>
      </w:r>
      <w:r>
        <w:rPr>
          <w:rFonts w:ascii="Times New Roman" w:eastAsia="Calibri" w:hAnsi="Times New Roman"/>
          <w:sz w:val="28"/>
          <w:lang w:eastAsia="en-US"/>
        </w:rPr>
        <w:t xml:space="preserve"> выпускников прошлых лет</w:t>
      </w:r>
      <w:r w:rsidRPr="00027AEA">
        <w:rPr>
          <w:rFonts w:ascii="Times New Roman" w:eastAsia="Calibri" w:hAnsi="Times New Roman"/>
          <w:sz w:val="28"/>
          <w:lang w:eastAsia="en-US"/>
        </w:rPr>
        <w:t>.</w:t>
      </w:r>
    </w:p>
    <w:p w14:paraId="492B3D63" w14:textId="77777777" w:rsidR="007F278C" w:rsidRPr="00027AEA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Для участия в государственной и</w:t>
      </w:r>
      <w:r w:rsidRPr="00027AEA">
        <w:rPr>
          <w:rFonts w:ascii="Times New Roman" w:eastAsia="Calibri" w:hAnsi="Times New Roman"/>
          <w:sz w:val="28"/>
          <w:lang w:eastAsia="en-US"/>
        </w:rPr>
        <w:t>то</w:t>
      </w:r>
      <w:r>
        <w:rPr>
          <w:rFonts w:ascii="Times New Roman" w:eastAsia="Calibri" w:hAnsi="Times New Roman"/>
          <w:sz w:val="28"/>
          <w:lang w:eastAsia="en-US"/>
        </w:rPr>
        <w:t>го</w:t>
      </w:r>
      <w:r w:rsidRPr="00027AEA">
        <w:rPr>
          <w:rFonts w:ascii="Times New Roman" w:eastAsia="Calibri" w:hAnsi="Times New Roman"/>
          <w:sz w:val="28"/>
          <w:lang w:eastAsia="en-US"/>
        </w:rPr>
        <w:t>вой аттестации в 9-х классах в форме ОГЭ и ГВЭ</w:t>
      </w:r>
      <w:r>
        <w:rPr>
          <w:rFonts w:ascii="Times New Roman" w:eastAsia="Calibri" w:hAnsi="Times New Roman"/>
          <w:sz w:val="28"/>
          <w:lang w:eastAsia="en-US"/>
        </w:rPr>
        <w:t>-9 (5) было зарегистрировано – 601</w:t>
      </w:r>
      <w:r w:rsidRPr="00027AEA">
        <w:rPr>
          <w:rFonts w:ascii="Times New Roman" w:eastAsia="Calibri" w:hAnsi="Times New Roman"/>
          <w:sz w:val="28"/>
          <w:lang w:eastAsia="en-US"/>
        </w:rPr>
        <w:t xml:space="preserve"> участника.</w:t>
      </w:r>
    </w:p>
    <w:p w14:paraId="1ADEDCB4" w14:textId="77777777" w:rsidR="007F278C" w:rsidRPr="00027AEA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027AEA">
        <w:rPr>
          <w:rFonts w:ascii="Times New Roman" w:eastAsia="Calibri" w:hAnsi="Times New Roman"/>
          <w:sz w:val="28"/>
          <w:lang w:eastAsia="en-US"/>
        </w:rPr>
        <w:t>Для проведения ГИА</w:t>
      </w:r>
      <w:r>
        <w:rPr>
          <w:rFonts w:ascii="Times New Roman" w:eastAsia="Calibri" w:hAnsi="Times New Roman"/>
          <w:sz w:val="28"/>
          <w:lang w:eastAsia="en-US"/>
        </w:rPr>
        <w:t>-</w:t>
      </w:r>
      <w:r w:rsidRPr="00027AEA">
        <w:rPr>
          <w:rFonts w:ascii="Times New Roman" w:eastAsia="Calibri" w:hAnsi="Times New Roman"/>
          <w:sz w:val="28"/>
          <w:lang w:eastAsia="en-US"/>
        </w:rPr>
        <w:t>9 и ГИА</w:t>
      </w:r>
      <w:r>
        <w:rPr>
          <w:rFonts w:ascii="Times New Roman" w:eastAsia="Calibri" w:hAnsi="Times New Roman"/>
          <w:sz w:val="28"/>
          <w:lang w:eastAsia="en-US"/>
        </w:rPr>
        <w:t xml:space="preserve">-11 было подготовлено три ППЭ на базе </w:t>
      </w:r>
      <w:proofErr w:type="spellStart"/>
      <w:r>
        <w:rPr>
          <w:rFonts w:ascii="Times New Roman" w:eastAsia="Calibri" w:hAnsi="Times New Roman"/>
          <w:sz w:val="28"/>
          <w:lang w:eastAsia="en-US"/>
        </w:rPr>
        <w:t>Ленинаульской</w:t>
      </w:r>
      <w:proofErr w:type="spellEnd"/>
      <w:r>
        <w:rPr>
          <w:rFonts w:ascii="Times New Roman" w:eastAsia="Calibri" w:hAnsi="Times New Roman"/>
          <w:sz w:val="28"/>
          <w:lang w:eastAsia="en-US"/>
        </w:rPr>
        <w:t xml:space="preserve"> СОШ №1 №153, </w:t>
      </w:r>
      <w:proofErr w:type="spellStart"/>
      <w:r>
        <w:rPr>
          <w:rFonts w:ascii="Times New Roman" w:eastAsia="Calibri" w:hAnsi="Times New Roman"/>
          <w:sz w:val="28"/>
          <w:lang w:eastAsia="en-US"/>
        </w:rPr>
        <w:t>Дылыской</w:t>
      </w:r>
      <w:proofErr w:type="spellEnd"/>
      <w:r>
        <w:rPr>
          <w:rFonts w:ascii="Times New Roman" w:eastAsia="Calibri" w:hAnsi="Times New Roman"/>
          <w:sz w:val="28"/>
          <w:lang w:eastAsia="en-US"/>
        </w:rPr>
        <w:t xml:space="preserve"> гимназии № 152 и </w:t>
      </w:r>
      <w:proofErr w:type="spellStart"/>
      <w:r>
        <w:rPr>
          <w:rFonts w:ascii="Times New Roman" w:eastAsia="Calibri" w:hAnsi="Times New Roman"/>
          <w:sz w:val="28"/>
          <w:lang w:eastAsia="en-US"/>
        </w:rPr>
        <w:t>Хубарской</w:t>
      </w:r>
      <w:proofErr w:type="spellEnd"/>
      <w:r>
        <w:rPr>
          <w:rFonts w:ascii="Times New Roman" w:eastAsia="Calibri" w:hAnsi="Times New Roman"/>
          <w:sz w:val="28"/>
          <w:lang w:eastAsia="en-US"/>
        </w:rPr>
        <w:t xml:space="preserve"> СОШ № 151</w:t>
      </w:r>
      <w:r w:rsidRPr="00027AEA">
        <w:rPr>
          <w:rFonts w:ascii="Times New Roman" w:eastAsia="Calibri" w:hAnsi="Times New Roman"/>
          <w:sz w:val="28"/>
          <w:lang w:eastAsia="en-US"/>
        </w:rPr>
        <w:t>:</w:t>
      </w:r>
    </w:p>
    <w:p w14:paraId="72C5A1C8" w14:textId="77777777" w:rsidR="007F278C" w:rsidRPr="00027AEA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027AEA">
        <w:rPr>
          <w:rFonts w:ascii="Times New Roman" w:eastAsia="Calibri" w:hAnsi="Times New Roman"/>
          <w:sz w:val="28"/>
          <w:lang w:eastAsia="en-US"/>
        </w:rPr>
        <w:t xml:space="preserve">- количество </w:t>
      </w:r>
      <w:r>
        <w:rPr>
          <w:rFonts w:ascii="Times New Roman" w:eastAsia="Calibri" w:hAnsi="Times New Roman"/>
          <w:sz w:val="28"/>
          <w:lang w:eastAsia="en-US"/>
        </w:rPr>
        <w:t>аудиторий для проведения ЕГЭ – 13</w:t>
      </w:r>
      <w:r w:rsidRPr="00027AEA">
        <w:rPr>
          <w:rFonts w:ascii="Times New Roman" w:eastAsia="Calibri" w:hAnsi="Times New Roman"/>
          <w:sz w:val="28"/>
          <w:lang w:eastAsia="en-US"/>
        </w:rPr>
        <w:t xml:space="preserve">, плюс штаб, которые оснащены </w:t>
      </w:r>
      <w:proofErr w:type="spellStart"/>
      <w:r w:rsidRPr="00027AEA">
        <w:rPr>
          <w:rFonts w:ascii="Times New Roman" w:eastAsia="Calibri" w:hAnsi="Times New Roman"/>
          <w:sz w:val="28"/>
          <w:lang w:val="en-US" w:eastAsia="en-US"/>
        </w:rPr>
        <w:t>ip</w:t>
      </w:r>
      <w:proofErr w:type="spellEnd"/>
      <w:r w:rsidRPr="00027AEA">
        <w:rPr>
          <w:rFonts w:ascii="Times New Roman" w:eastAsia="Calibri" w:hAnsi="Times New Roman"/>
          <w:sz w:val="28"/>
          <w:lang w:eastAsia="en-US"/>
        </w:rPr>
        <w:t>-камерами видеонаблюдения;</w:t>
      </w:r>
    </w:p>
    <w:p w14:paraId="22DC5EEF" w14:textId="77777777" w:rsidR="007F278C" w:rsidRPr="00027AEA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027AEA">
        <w:rPr>
          <w:rFonts w:ascii="Times New Roman" w:eastAsia="Calibri" w:hAnsi="Times New Roman"/>
          <w:sz w:val="28"/>
          <w:lang w:eastAsia="en-US"/>
        </w:rPr>
        <w:t>- вмест</w:t>
      </w:r>
      <w:r>
        <w:rPr>
          <w:rFonts w:ascii="Times New Roman" w:eastAsia="Calibri" w:hAnsi="Times New Roman"/>
          <w:sz w:val="28"/>
          <w:lang w:eastAsia="en-US"/>
        </w:rPr>
        <w:t>имость указанных аудиторий – 160</w:t>
      </w:r>
      <w:r w:rsidRPr="00027AEA">
        <w:rPr>
          <w:rFonts w:ascii="Times New Roman" w:eastAsia="Calibri" w:hAnsi="Times New Roman"/>
          <w:sz w:val="28"/>
          <w:lang w:eastAsia="en-US"/>
        </w:rPr>
        <w:t xml:space="preserve"> человек;</w:t>
      </w:r>
    </w:p>
    <w:p w14:paraId="7B32B23D" w14:textId="77777777" w:rsidR="007F278C" w:rsidRPr="00027AEA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027AEA">
        <w:rPr>
          <w:rFonts w:ascii="Times New Roman" w:eastAsia="Calibri" w:hAnsi="Times New Roman"/>
          <w:sz w:val="28"/>
          <w:lang w:eastAsia="en-US"/>
        </w:rPr>
        <w:t>- количество а</w:t>
      </w:r>
      <w:r>
        <w:rPr>
          <w:rFonts w:ascii="Times New Roman" w:eastAsia="Calibri" w:hAnsi="Times New Roman"/>
          <w:sz w:val="28"/>
          <w:lang w:eastAsia="en-US"/>
        </w:rPr>
        <w:t>удиторий для проведения ОГЭ - 45</w:t>
      </w:r>
      <w:r w:rsidRPr="00027AEA">
        <w:rPr>
          <w:rFonts w:ascii="Times New Roman" w:eastAsia="Calibri" w:hAnsi="Times New Roman"/>
          <w:sz w:val="28"/>
          <w:lang w:eastAsia="en-US"/>
        </w:rPr>
        <w:t>.</w:t>
      </w:r>
    </w:p>
    <w:p w14:paraId="62ECCFEF" w14:textId="77777777" w:rsidR="007F278C" w:rsidRPr="00027AEA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В данных</w:t>
      </w:r>
      <w:r w:rsidRPr="00027AEA">
        <w:rPr>
          <w:rFonts w:ascii="Times New Roman" w:eastAsia="Calibri" w:hAnsi="Times New Roman"/>
          <w:sz w:val="28"/>
          <w:lang w:eastAsia="en-US"/>
        </w:rPr>
        <w:t xml:space="preserve"> ППЭ провед</w:t>
      </w:r>
      <w:r>
        <w:rPr>
          <w:rFonts w:ascii="Times New Roman" w:eastAsia="Calibri" w:hAnsi="Times New Roman"/>
          <w:sz w:val="28"/>
          <w:lang w:eastAsia="en-US"/>
        </w:rPr>
        <w:t>ено 4 экзамена в 9-х классах и 7</w:t>
      </w:r>
      <w:r w:rsidRPr="00027AEA">
        <w:rPr>
          <w:rFonts w:ascii="Times New Roman" w:eastAsia="Calibri" w:hAnsi="Times New Roman"/>
          <w:sz w:val="28"/>
          <w:lang w:eastAsia="en-US"/>
        </w:rPr>
        <w:t xml:space="preserve"> в 11-х классах.</w:t>
      </w:r>
    </w:p>
    <w:p w14:paraId="31F1F4BE" w14:textId="77777777" w:rsidR="007F278C" w:rsidRPr="00027AEA" w:rsidRDefault="007F278C" w:rsidP="007F278C">
      <w:pPr>
        <w:spacing w:after="0" w:line="240" w:lineRule="auto"/>
        <w:ind w:firstLine="709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Для объективного и качественного проведения экзаменов на ЕГЭ было задействовано 51 работника, в том числе 1 руководитель, 3 технических специалиста и один медработник. На ОГЭ было задействовано 184 работника, в том числе 3 руководителя ППЭ, 3 технических специалистов и 3 медработника.</w:t>
      </w:r>
    </w:p>
    <w:p w14:paraId="2A46EC99" w14:textId="77777777" w:rsidR="007F278C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По итогам основного периода ЕГЭ 4 выпускника 11-го класса не преодолел</w:t>
      </w:r>
      <w:r w:rsidRPr="00027AEA">
        <w:rPr>
          <w:rFonts w:ascii="Times New Roman" w:eastAsia="Calibri" w:hAnsi="Times New Roman"/>
          <w:sz w:val="28"/>
          <w:lang w:eastAsia="en-US"/>
        </w:rPr>
        <w:t xml:space="preserve"> минимальный порог</w:t>
      </w:r>
      <w:r>
        <w:rPr>
          <w:rFonts w:ascii="Times New Roman" w:eastAsia="Calibri" w:hAnsi="Times New Roman"/>
          <w:sz w:val="28"/>
          <w:lang w:eastAsia="en-US"/>
        </w:rPr>
        <w:t xml:space="preserve"> ЕГЭ по русскому языку, и 8 по математике.</w:t>
      </w:r>
    </w:p>
    <w:p w14:paraId="7DEF7FAC" w14:textId="77777777" w:rsidR="007F278C" w:rsidRPr="00993C89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993C89">
        <w:rPr>
          <w:rFonts w:ascii="Times New Roman" w:eastAsia="Calibri" w:hAnsi="Times New Roman"/>
          <w:sz w:val="28"/>
          <w:lang w:eastAsia="en-US"/>
        </w:rPr>
        <w:t xml:space="preserve">Процент уровня </w:t>
      </w:r>
      <w:proofErr w:type="spellStart"/>
      <w:r w:rsidRPr="00993C89">
        <w:rPr>
          <w:rFonts w:ascii="Times New Roman" w:eastAsia="Calibri" w:hAnsi="Times New Roman"/>
          <w:sz w:val="28"/>
          <w:lang w:eastAsia="en-US"/>
        </w:rPr>
        <w:t>обученност</w:t>
      </w:r>
      <w:r>
        <w:rPr>
          <w:rFonts w:ascii="Times New Roman" w:eastAsia="Calibri" w:hAnsi="Times New Roman"/>
          <w:sz w:val="28"/>
          <w:lang w:eastAsia="en-US"/>
        </w:rPr>
        <w:t>и</w:t>
      </w:r>
      <w:proofErr w:type="spellEnd"/>
      <w:r>
        <w:rPr>
          <w:rFonts w:ascii="Times New Roman" w:eastAsia="Calibri" w:hAnsi="Times New Roman"/>
          <w:sz w:val="28"/>
          <w:lang w:eastAsia="en-US"/>
        </w:rPr>
        <w:t xml:space="preserve"> по русскому языку составил 97,43</w:t>
      </w:r>
      <w:r w:rsidRPr="00993C89">
        <w:rPr>
          <w:rFonts w:ascii="Times New Roman" w:eastAsia="Calibri" w:hAnsi="Times New Roman"/>
          <w:sz w:val="28"/>
          <w:lang w:eastAsia="en-US"/>
        </w:rPr>
        <w:t xml:space="preserve"> %.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Pr="00993C89">
        <w:rPr>
          <w:rFonts w:ascii="Times New Roman" w:eastAsia="Calibri" w:hAnsi="Times New Roman"/>
          <w:sz w:val="28"/>
          <w:lang w:eastAsia="en-US"/>
        </w:rPr>
        <w:t xml:space="preserve">Средний </w:t>
      </w:r>
      <w:r>
        <w:rPr>
          <w:rFonts w:ascii="Times New Roman" w:eastAsia="Calibri" w:hAnsi="Times New Roman"/>
          <w:sz w:val="28"/>
          <w:lang w:eastAsia="en-US"/>
        </w:rPr>
        <w:t>балл по району – 59, что на 1 бал ниже республиканских показателей, самый высокий балл – 96</w:t>
      </w:r>
      <w:r w:rsidRPr="00993C89">
        <w:rPr>
          <w:rFonts w:ascii="Times New Roman" w:eastAsia="Calibri" w:hAnsi="Times New Roman"/>
          <w:sz w:val="28"/>
          <w:lang w:eastAsia="en-US"/>
        </w:rPr>
        <w:t>.</w:t>
      </w:r>
    </w:p>
    <w:p w14:paraId="6801DE5F" w14:textId="77777777" w:rsidR="007F278C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lastRenderedPageBreak/>
        <w:t>20 учащихся</w:t>
      </w:r>
      <w:r w:rsidRPr="00D24097">
        <w:rPr>
          <w:rFonts w:ascii="Times New Roman" w:eastAsia="Calibri" w:hAnsi="Times New Roman"/>
          <w:sz w:val="28"/>
          <w:lang w:eastAsia="en-US"/>
        </w:rPr>
        <w:t xml:space="preserve"> сдавали экзамен по математике - на профильном уровне. Ср</w:t>
      </w:r>
      <w:r>
        <w:rPr>
          <w:rFonts w:ascii="Times New Roman" w:eastAsia="Calibri" w:hAnsi="Times New Roman"/>
          <w:sz w:val="28"/>
          <w:lang w:eastAsia="en-US"/>
        </w:rPr>
        <w:t>едний балл по району 51, что на 7 баллов выше среднего по республике, наивысший балл 80.</w:t>
      </w:r>
    </w:p>
    <w:p w14:paraId="2ABCCA24" w14:textId="77777777" w:rsidR="007F278C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D24097">
        <w:rPr>
          <w:rFonts w:ascii="Times New Roman" w:eastAsia="Calibri" w:hAnsi="Times New Roman"/>
          <w:sz w:val="28"/>
          <w:lang w:eastAsia="en-US"/>
        </w:rPr>
        <w:t xml:space="preserve">Наиболее популярными предметами для сдачи экзамена по выбору стали: </w:t>
      </w:r>
    </w:p>
    <w:p w14:paraId="27A38293" w14:textId="77777777" w:rsidR="007F278C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D24097">
        <w:rPr>
          <w:rFonts w:ascii="Times New Roman" w:eastAsia="Calibri" w:hAnsi="Times New Roman"/>
          <w:sz w:val="28"/>
          <w:lang w:eastAsia="en-US"/>
        </w:rPr>
        <w:t xml:space="preserve"> Общество</w:t>
      </w:r>
      <w:r>
        <w:rPr>
          <w:rFonts w:ascii="Times New Roman" w:eastAsia="Calibri" w:hAnsi="Times New Roman"/>
          <w:sz w:val="28"/>
          <w:lang w:eastAsia="en-US"/>
        </w:rPr>
        <w:t>знание, средний балл по району – 52, по республике 50. Наивысший балл по району – 82</w:t>
      </w:r>
      <w:r w:rsidRPr="00D24097">
        <w:rPr>
          <w:rFonts w:ascii="Times New Roman" w:eastAsia="Calibri" w:hAnsi="Times New Roman"/>
          <w:sz w:val="28"/>
          <w:lang w:eastAsia="en-US"/>
        </w:rPr>
        <w:t xml:space="preserve">; </w:t>
      </w:r>
    </w:p>
    <w:p w14:paraId="46D4FD6B" w14:textId="77777777" w:rsidR="007F278C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D24097">
        <w:rPr>
          <w:rFonts w:ascii="Times New Roman" w:eastAsia="Calibri" w:hAnsi="Times New Roman"/>
          <w:sz w:val="28"/>
          <w:lang w:eastAsia="en-US"/>
        </w:rPr>
        <w:t xml:space="preserve"> Литер</w:t>
      </w:r>
      <w:r>
        <w:rPr>
          <w:rFonts w:ascii="Times New Roman" w:eastAsia="Calibri" w:hAnsi="Times New Roman"/>
          <w:sz w:val="28"/>
          <w:lang w:eastAsia="en-US"/>
        </w:rPr>
        <w:t>атура. Средний по району – 57, что на 9 баллов выше региональных показателей. Наивысший балл 82</w:t>
      </w:r>
      <w:r w:rsidRPr="00D24097">
        <w:rPr>
          <w:rFonts w:ascii="Times New Roman" w:eastAsia="Calibri" w:hAnsi="Times New Roman"/>
          <w:sz w:val="28"/>
          <w:lang w:eastAsia="en-US"/>
        </w:rPr>
        <w:t xml:space="preserve">. </w:t>
      </w:r>
    </w:p>
    <w:p w14:paraId="740ADEAA" w14:textId="77777777" w:rsidR="007F278C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D24097">
        <w:rPr>
          <w:rFonts w:ascii="Times New Roman" w:eastAsia="Calibri" w:hAnsi="Times New Roman"/>
          <w:sz w:val="28"/>
          <w:lang w:eastAsia="en-US"/>
        </w:rPr>
        <w:t xml:space="preserve"> Информатика</w:t>
      </w:r>
      <w:r>
        <w:rPr>
          <w:rFonts w:ascii="Times New Roman" w:eastAsia="Calibri" w:hAnsi="Times New Roman"/>
          <w:sz w:val="28"/>
          <w:lang w:eastAsia="en-US"/>
        </w:rPr>
        <w:t xml:space="preserve"> и ИКТ, средний балл по району – 65, что на 18 баллов выше чем в республике. Наивысший балл – 93</w:t>
      </w:r>
      <w:r w:rsidRPr="00D24097">
        <w:rPr>
          <w:rFonts w:ascii="Times New Roman" w:eastAsia="Calibri" w:hAnsi="Times New Roman"/>
          <w:sz w:val="28"/>
          <w:lang w:eastAsia="en-US"/>
        </w:rPr>
        <w:t xml:space="preserve">; </w:t>
      </w:r>
    </w:p>
    <w:p w14:paraId="600D1611" w14:textId="77777777" w:rsidR="007F278C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Биологию сдавало 22</w:t>
      </w:r>
      <w:r w:rsidRPr="00D24097">
        <w:rPr>
          <w:rFonts w:ascii="Times New Roman" w:eastAsia="Calibri" w:hAnsi="Times New Roman"/>
          <w:sz w:val="28"/>
          <w:lang w:eastAsia="en-US"/>
        </w:rPr>
        <w:t xml:space="preserve"> ч</w:t>
      </w:r>
      <w:r>
        <w:rPr>
          <w:rFonts w:ascii="Times New Roman" w:eastAsia="Calibri" w:hAnsi="Times New Roman"/>
          <w:sz w:val="28"/>
          <w:lang w:eastAsia="en-US"/>
        </w:rPr>
        <w:t>еловека. Средний балл по району – 47,45</w:t>
      </w:r>
      <w:r w:rsidRPr="00D24097">
        <w:rPr>
          <w:rFonts w:ascii="Times New Roman" w:eastAsia="Calibri" w:hAnsi="Times New Roman"/>
          <w:sz w:val="28"/>
          <w:lang w:eastAsia="en-US"/>
        </w:rPr>
        <w:t>, ч</w:t>
      </w:r>
      <w:r>
        <w:rPr>
          <w:rFonts w:ascii="Times New Roman" w:eastAsia="Calibri" w:hAnsi="Times New Roman"/>
          <w:sz w:val="28"/>
          <w:lang w:eastAsia="en-US"/>
        </w:rPr>
        <w:t xml:space="preserve">то на уровне республиканских </w:t>
      </w:r>
      <w:r w:rsidRPr="00D24097">
        <w:rPr>
          <w:rFonts w:ascii="Times New Roman" w:eastAsia="Calibri" w:hAnsi="Times New Roman"/>
          <w:sz w:val="28"/>
          <w:lang w:eastAsia="en-US"/>
        </w:rPr>
        <w:t>показателей</w:t>
      </w:r>
      <w:r>
        <w:rPr>
          <w:rFonts w:ascii="Times New Roman" w:eastAsia="Calibri" w:hAnsi="Times New Roman"/>
          <w:sz w:val="28"/>
          <w:lang w:eastAsia="en-US"/>
        </w:rPr>
        <w:t>.</w:t>
      </w:r>
      <w:r w:rsidRPr="00D24097">
        <w:rPr>
          <w:rFonts w:ascii="Times New Roman" w:eastAsia="Calibri" w:hAnsi="Times New Roman"/>
          <w:sz w:val="28"/>
          <w:lang w:eastAsia="en-US"/>
        </w:rPr>
        <w:t xml:space="preserve"> </w:t>
      </w:r>
    </w:p>
    <w:p w14:paraId="7114832F" w14:textId="77777777" w:rsidR="007F278C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D24097">
        <w:rPr>
          <w:rFonts w:ascii="Times New Roman" w:eastAsia="Calibri" w:hAnsi="Times New Roman"/>
          <w:sz w:val="28"/>
          <w:lang w:eastAsia="en-US"/>
        </w:rPr>
        <w:t xml:space="preserve"> Исто</w:t>
      </w:r>
      <w:r>
        <w:rPr>
          <w:rFonts w:ascii="Times New Roman" w:eastAsia="Calibri" w:hAnsi="Times New Roman"/>
          <w:sz w:val="28"/>
          <w:lang w:eastAsia="en-US"/>
        </w:rPr>
        <w:t>рия. Средний балл по району – 47,50, что на 1 балл ниже республиканских</w:t>
      </w:r>
      <w:r w:rsidRPr="00D24097">
        <w:rPr>
          <w:rFonts w:ascii="Times New Roman" w:eastAsia="Calibri" w:hAnsi="Times New Roman"/>
          <w:sz w:val="28"/>
          <w:lang w:eastAsia="en-US"/>
        </w:rPr>
        <w:t xml:space="preserve"> пока</w:t>
      </w:r>
      <w:r>
        <w:rPr>
          <w:rFonts w:ascii="Times New Roman" w:eastAsia="Calibri" w:hAnsi="Times New Roman"/>
          <w:sz w:val="28"/>
          <w:lang w:eastAsia="en-US"/>
        </w:rPr>
        <w:t>зателей. Наивысший балл по</w:t>
      </w:r>
      <w:r w:rsidRPr="00D24097">
        <w:rPr>
          <w:rFonts w:ascii="Times New Roman" w:eastAsia="Calibri" w:hAnsi="Times New Roman"/>
          <w:sz w:val="28"/>
          <w:lang w:eastAsia="en-US"/>
        </w:rPr>
        <w:t xml:space="preserve"> – 78. </w:t>
      </w:r>
    </w:p>
    <w:p w14:paraId="3AF98953" w14:textId="77777777" w:rsidR="007F278C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D24097">
        <w:rPr>
          <w:rFonts w:ascii="Times New Roman" w:eastAsia="Calibri" w:hAnsi="Times New Roman"/>
          <w:sz w:val="28"/>
          <w:lang w:eastAsia="en-US"/>
        </w:rPr>
        <w:t xml:space="preserve"> Англий</w:t>
      </w:r>
      <w:r>
        <w:rPr>
          <w:rFonts w:ascii="Times New Roman" w:eastAsia="Calibri" w:hAnsi="Times New Roman"/>
          <w:sz w:val="28"/>
          <w:lang w:eastAsia="en-US"/>
        </w:rPr>
        <w:t>ский язык. Средний балл по району 40, что на 8 балла ниже республиканских</w:t>
      </w:r>
      <w:r w:rsidRPr="00D24097">
        <w:rPr>
          <w:rFonts w:ascii="Times New Roman" w:eastAsia="Calibri" w:hAnsi="Times New Roman"/>
          <w:sz w:val="28"/>
          <w:lang w:eastAsia="en-US"/>
        </w:rPr>
        <w:t xml:space="preserve"> п</w:t>
      </w:r>
      <w:r>
        <w:rPr>
          <w:rFonts w:ascii="Times New Roman" w:eastAsia="Calibri" w:hAnsi="Times New Roman"/>
          <w:sz w:val="28"/>
          <w:lang w:eastAsia="en-US"/>
        </w:rPr>
        <w:t xml:space="preserve">оказателей. </w:t>
      </w:r>
      <w:r w:rsidRPr="00D24097">
        <w:rPr>
          <w:rFonts w:ascii="Times New Roman" w:eastAsia="Calibri" w:hAnsi="Times New Roman"/>
          <w:sz w:val="28"/>
          <w:lang w:eastAsia="en-US"/>
        </w:rPr>
        <w:t xml:space="preserve"> </w:t>
      </w:r>
    </w:p>
    <w:p w14:paraId="12161AAF" w14:textId="77777777" w:rsidR="007F278C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D24097">
        <w:rPr>
          <w:rFonts w:ascii="Times New Roman" w:eastAsia="Calibri" w:hAnsi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lang w:eastAsia="en-US"/>
        </w:rPr>
        <w:t>Химия. Средний балл по району – 44, что на уровне региональных</w:t>
      </w:r>
      <w:r w:rsidRPr="00D24097">
        <w:rPr>
          <w:rFonts w:ascii="Times New Roman" w:eastAsia="Calibri" w:hAnsi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lang w:eastAsia="en-US"/>
        </w:rPr>
        <w:t>показателей. Наивысший балл – 91</w:t>
      </w:r>
    </w:p>
    <w:p w14:paraId="750A63C4" w14:textId="77777777" w:rsidR="007F278C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Физика. Средний бал по району 42, что на уровне региональных показателей.</w:t>
      </w:r>
    </w:p>
    <w:p w14:paraId="2AA25F40" w14:textId="77777777" w:rsidR="007F278C" w:rsidRPr="00027AEA" w:rsidRDefault="007F278C" w:rsidP="007F27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По итогам всех экзаменов 25 выпускников школ района получили 80 и более баллов, что составляет 8 процентов от участников. </w:t>
      </w:r>
    </w:p>
    <w:p w14:paraId="322CD645" w14:textId="77777777" w:rsidR="007F278C" w:rsidRPr="00027AEA" w:rsidRDefault="007F278C" w:rsidP="007F278C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14:paraId="4AC7629A" w14:textId="77777777" w:rsidR="007F278C" w:rsidRDefault="007F278C" w:rsidP="0023062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74B8E" w14:textId="77777777" w:rsidR="0023062E" w:rsidRPr="005A7593" w:rsidRDefault="0023062E" w:rsidP="00230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>При проведении ГИА нарушения не зафиксированы.</w:t>
      </w:r>
    </w:p>
    <w:p w14:paraId="1097693D" w14:textId="77777777" w:rsidR="007F278C" w:rsidRDefault="007F278C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C67F8AD" w14:textId="02584D3A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7593">
        <w:rPr>
          <w:rFonts w:ascii="Times New Roman" w:hAnsi="Times New Roman"/>
          <w:b/>
          <w:sz w:val="24"/>
          <w:szCs w:val="24"/>
          <w:lang w:eastAsia="ru-RU"/>
        </w:rPr>
        <w:t>Дополнительные ресурсы по повышению качества обучения</w:t>
      </w:r>
    </w:p>
    <w:p w14:paraId="5BBBB939" w14:textId="727F3BFD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593">
        <w:rPr>
          <w:rFonts w:ascii="Times New Roman" w:hAnsi="Times New Roman"/>
          <w:sz w:val="24"/>
          <w:szCs w:val="24"/>
          <w:lang w:eastAsia="ru-RU"/>
        </w:rPr>
        <w:t xml:space="preserve">Согласно ежегодному плану работы в Управлении образования </w:t>
      </w:r>
      <w:r w:rsidR="00DA30AD">
        <w:rPr>
          <w:rFonts w:ascii="Times New Roman" w:hAnsi="Times New Roman"/>
          <w:sz w:val="24"/>
          <w:szCs w:val="24"/>
          <w:lang w:eastAsia="ru-RU"/>
        </w:rPr>
        <w:t>и плану мероприятий по повышению качества образования в МР «</w:t>
      </w:r>
      <w:proofErr w:type="spellStart"/>
      <w:r w:rsidR="00DA30AD">
        <w:rPr>
          <w:rFonts w:ascii="Times New Roman" w:hAnsi="Times New Roman"/>
          <w:sz w:val="24"/>
          <w:szCs w:val="24"/>
          <w:lang w:eastAsia="ru-RU"/>
        </w:rPr>
        <w:t>Казбековский</w:t>
      </w:r>
      <w:proofErr w:type="spellEnd"/>
      <w:r w:rsidR="00DA30AD">
        <w:rPr>
          <w:rFonts w:ascii="Times New Roman" w:hAnsi="Times New Roman"/>
          <w:sz w:val="24"/>
          <w:szCs w:val="24"/>
          <w:lang w:eastAsia="ru-RU"/>
        </w:rPr>
        <w:t xml:space="preserve"> район» на период до 2026 </w:t>
      </w:r>
      <w:r w:rsidR="007F278C">
        <w:rPr>
          <w:rFonts w:ascii="Times New Roman" w:hAnsi="Times New Roman"/>
          <w:sz w:val="24"/>
          <w:szCs w:val="24"/>
          <w:lang w:eastAsia="ru-RU"/>
        </w:rPr>
        <w:t>года используются</w:t>
      </w:r>
      <w:r w:rsidRPr="005A7593">
        <w:rPr>
          <w:rFonts w:ascii="Times New Roman" w:hAnsi="Times New Roman"/>
          <w:sz w:val="24"/>
          <w:szCs w:val="24"/>
          <w:lang w:eastAsia="ru-RU"/>
        </w:rPr>
        <w:t xml:space="preserve"> все возможные формы и методы улучшения качества образования детей. </w:t>
      </w:r>
    </w:p>
    <w:p w14:paraId="4BBD9846" w14:textId="77777777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593">
        <w:rPr>
          <w:rFonts w:ascii="Times New Roman" w:hAnsi="Times New Roman"/>
          <w:sz w:val="24"/>
          <w:szCs w:val="24"/>
          <w:lang w:eastAsia="ru-RU"/>
        </w:rPr>
        <w:t>ЭТО:</w:t>
      </w:r>
    </w:p>
    <w:p w14:paraId="438783BB" w14:textId="77777777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593">
        <w:rPr>
          <w:rFonts w:ascii="Times New Roman" w:hAnsi="Times New Roman"/>
          <w:sz w:val="24"/>
          <w:szCs w:val="24"/>
          <w:lang w:eastAsia="ru-RU"/>
        </w:rPr>
        <w:t>- регулярное инспектирование и тематические проверки учебно-воспитательной работы в ОО, с составлением ежегодного мониторинга;</w:t>
      </w:r>
    </w:p>
    <w:p w14:paraId="40D56FA8" w14:textId="77777777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593">
        <w:rPr>
          <w:rFonts w:ascii="Times New Roman" w:hAnsi="Times New Roman"/>
          <w:sz w:val="24"/>
          <w:szCs w:val="24"/>
          <w:lang w:eastAsia="ru-RU"/>
        </w:rPr>
        <w:t>-создание условий для повышения качества урока и внеурочной деятельности в соответствии с требованиями стандарта второго поколения;</w:t>
      </w:r>
    </w:p>
    <w:p w14:paraId="572947E3" w14:textId="77777777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593">
        <w:rPr>
          <w:rFonts w:ascii="Times New Roman" w:hAnsi="Times New Roman"/>
          <w:sz w:val="24"/>
          <w:szCs w:val="24"/>
          <w:lang w:eastAsia="ru-RU"/>
        </w:rPr>
        <w:t>-поиск эффективных подходов к реализации образовательных программ с применением электронного обучения и дистанционных образовательных технологий, в т.ч. для детей с особыми потребностями – одаренных детей, детей-инвалидов и детей с ОВЗ;</w:t>
      </w:r>
    </w:p>
    <w:p w14:paraId="65B7B0B8" w14:textId="2AAC93A9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593">
        <w:rPr>
          <w:rFonts w:ascii="Times New Roman" w:hAnsi="Times New Roman"/>
          <w:sz w:val="24"/>
          <w:szCs w:val="24"/>
          <w:lang w:eastAsia="ru-RU"/>
        </w:rPr>
        <w:t>-обобщение и распространение положительного опыта реализации стандартов второго поколения;</w:t>
      </w:r>
    </w:p>
    <w:p w14:paraId="53037A34" w14:textId="2E6B8A0B" w:rsidR="0023062E" w:rsidRPr="005A7593" w:rsidRDefault="0023062E" w:rsidP="002306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 xml:space="preserve">-организация работы муниципальной </w:t>
      </w:r>
      <w:proofErr w:type="spellStart"/>
      <w:r w:rsidRPr="005A7593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Pr="005A7593">
        <w:rPr>
          <w:rFonts w:ascii="Times New Roman" w:hAnsi="Times New Roman"/>
          <w:sz w:val="24"/>
          <w:szCs w:val="24"/>
        </w:rPr>
        <w:t xml:space="preserve"> площадки на базе МКОУ Дылымский </w:t>
      </w:r>
      <w:r w:rsidR="007F278C" w:rsidRPr="005A7593">
        <w:rPr>
          <w:rFonts w:ascii="Times New Roman" w:hAnsi="Times New Roman"/>
          <w:sz w:val="24"/>
          <w:szCs w:val="24"/>
        </w:rPr>
        <w:t>лицей; -</w:t>
      </w:r>
    </w:p>
    <w:p w14:paraId="4774044B" w14:textId="77777777" w:rsidR="0023062E" w:rsidRPr="005A7593" w:rsidRDefault="0023062E" w:rsidP="002306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7593">
        <w:rPr>
          <w:rFonts w:ascii="Times New Roman" w:hAnsi="Times New Roman"/>
          <w:sz w:val="24"/>
          <w:szCs w:val="24"/>
        </w:rPr>
        <w:t>-распространение опыта применения в образовательном процессе авторских сайтов педагогов;</w:t>
      </w:r>
    </w:p>
    <w:p w14:paraId="48D57E32" w14:textId="09BD2939" w:rsidR="0023062E" w:rsidRPr="005A7593" w:rsidRDefault="0023062E" w:rsidP="002306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lastRenderedPageBreak/>
        <w:t xml:space="preserve">-совершенствование форм организации внеурочной деятельности с </w:t>
      </w:r>
      <w:r w:rsidR="00DA30AD" w:rsidRPr="005A7593">
        <w:rPr>
          <w:rFonts w:ascii="Times New Roman" w:hAnsi="Times New Roman"/>
          <w:sz w:val="24"/>
          <w:szCs w:val="24"/>
        </w:rPr>
        <w:t xml:space="preserve">учётом требований </w:t>
      </w:r>
      <w:r w:rsidR="00DA30AD">
        <w:rPr>
          <w:rFonts w:ascii="Times New Roman" w:hAnsi="Times New Roman"/>
          <w:sz w:val="24"/>
          <w:szCs w:val="24"/>
        </w:rPr>
        <w:t>нового</w:t>
      </w:r>
      <w:r w:rsidR="00A70ABD">
        <w:rPr>
          <w:rFonts w:ascii="Times New Roman" w:hAnsi="Times New Roman"/>
          <w:sz w:val="24"/>
          <w:szCs w:val="24"/>
        </w:rPr>
        <w:t xml:space="preserve"> поколения </w:t>
      </w:r>
      <w:r w:rsidRPr="005A7593">
        <w:rPr>
          <w:rFonts w:ascii="Times New Roman" w:hAnsi="Times New Roman"/>
          <w:sz w:val="24"/>
          <w:szCs w:val="24"/>
        </w:rPr>
        <w:t>ФГОС;</w:t>
      </w:r>
    </w:p>
    <w:p w14:paraId="415732E9" w14:textId="63A5F7DE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593">
        <w:rPr>
          <w:rFonts w:ascii="Times New Roman" w:hAnsi="Times New Roman"/>
          <w:sz w:val="24"/>
          <w:szCs w:val="24"/>
        </w:rPr>
        <w:t xml:space="preserve">-формирование гибкой, мобильной организационно-управленческой </w:t>
      </w:r>
      <w:r w:rsidR="00DA30AD" w:rsidRPr="005A7593">
        <w:rPr>
          <w:rFonts w:ascii="Times New Roman" w:hAnsi="Times New Roman"/>
          <w:sz w:val="24"/>
          <w:szCs w:val="24"/>
        </w:rPr>
        <w:t>структуры методической</w:t>
      </w:r>
      <w:r w:rsidRPr="005A7593">
        <w:rPr>
          <w:rFonts w:ascii="Times New Roman" w:hAnsi="Times New Roman"/>
          <w:sz w:val="24"/>
          <w:szCs w:val="24"/>
        </w:rPr>
        <w:t xml:space="preserve"> службы, банк программ повышения квалификации педагогов и </w:t>
      </w:r>
      <w:r w:rsidR="00DA30AD" w:rsidRPr="005A7593">
        <w:rPr>
          <w:rFonts w:ascii="Times New Roman" w:hAnsi="Times New Roman"/>
          <w:sz w:val="24"/>
          <w:szCs w:val="24"/>
        </w:rPr>
        <w:t>руководителей, организация</w:t>
      </w:r>
      <w:r w:rsidRPr="005A7593">
        <w:rPr>
          <w:rFonts w:ascii="Times New Roman" w:hAnsi="Times New Roman"/>
          <w:sz w:val="24"/>
          <w:szCs w:val="24"/>
        </w:rPr>
        <w:t xml:space="preserve"> методического сопровождения педагогов и управленцев, реализующих </w:t>
      </w:r>
      <w:r w:rsidR="00DA30AD" w:rsidRPr="005A7593">
        <w:rPr>
          <w:rFonts w:ascii="Times New Roman" w:hAnsi="Times New Roman"/>
          <w:sz w:val="24"/>
          <w:szCs w:val="24"/>
        </w:rPr>
        <w:t>ФГОС, работа</w:t>
      </w:r>
      <w:r w:rsidRPr="005A7593">
        <w:rPr>
          <w:rFonts w:ascii="Times New Roman" w:hAnsi="Times New Roman"/>
          <w:sz w:val="24"/>
          <w:szCs w:val="24"/>
        </w:rPr>
        <w:t xml:space="preserve"> с молодыми специалистами, экспертно-методический совет; </w:t>
      </w:r>
    </w:p>
    <w:p w14:paraId="4948D9F4" w14:textId="77777777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593">
        <w:rPr>
          <w:rFonts w:ascii="Times New Roman" w:hAnsi="Times New Roman"/>
          <w:sz w:val="24"/>
          <w:szCs w:val="24"/>
        </w:rPr>
        <w:t>-внедрение новых организационно-технологических процедур методической деятельности, направленных на индивидуальный, адресный подход к педагогу, образовательному учреждению: круглые столы в рамках августовской конференции, единые методические дни на базе ОО</w:t>
      </w:r>
    </w:p>
    <w:p w14:paraId="0ADE4028" w14:textId="77777777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593">
        <w:rPr>
          <w:rFonts w:ascii="Times New Roman" w:hAnsi="Times New Roman"/>
          <w:sz w:val="24"/>
          <w:szCs w:val="24"/>
        </w:rPr>
        <w:t>педагогические мастерские инновационного учителя, педагогические лаборатории в рамках математического проекта,</w:t>
      </w:r>
    </w:p>
    <w:p w14:paraId="0B500232" w14:textId="77777777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  <w:lang w:eastAsia="ru-RU"/>
        </w:rPr>
        <w:t>-</w:t>
      </w:r>
      <w:r w:rsidRPr="005A7593">
        <w:rPr>
          <w:rFonts w:ascii="Times New Roman" w:hAnsi="Times New Roman"/>
          <w:sz w:val="24"/>
          <w:szCs w:val="24"/>
        </w:rPr>
        <w:t>в реализации программы ФГОС использовать возможности ИКТ на базе проекта «Точка роста» (ДМЛ, ДСШ, ДГ, ЛСОШ2, БСОШ)</w:t>
      </w:r>
    </w:p>
    <w:p w14:paraId="1770EC78" w14:textId="6EF1CA34" w:rsidR="0023062E" w:rsidRPr="005A7593" w:rsidRDefault="0023062E" w:rsidP="0023062E">
      <w:pPr>
        <w:pStyle w:val="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593">
        <w:rPr>
          <w:rFonts w:ascii="Times New Roman" w:hAnsi="Times New Roman"/>
          <w:sz w:val="24"/>
          <w:szCs w:val="24"/>
        </w:rPr>
        <w:t>-организация повышения квалификации педагогических кадров в области работы с одарёнными детьми и их семьями</w:t>
      </w:r>
      <w:r w:rsidR="00A70ABD">
        <w:rPr>
          <w:rFonts w:ascii="Times New Roman" w:hAnsi="Times New Roman"/>
          <w:sz w:val="24"/>
          <w:szCs w:val="24"/>
        </w:rPr>
        <w:t>.</w:t>
      </w:r>
    </w:p>
    <w:p w14:paraId="67065995" w14:textId="6FF06059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9A7922D" w14:textId="77777777" w:rsidR="004F446A" w:rsidRPr="005A7593" w:rsidRDefault="004F446A" w:rsidP="004F446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9FBB84" w14:textId="77777777" w:rsidR="004F446A" w:rsidRPr="005A7593" w:rsidRDefault="004F446A" w:rsidP="004F446A">
      <w:pPr>
        <w:jc w:val="center"/>
        <w:rPr>
          <w:rFonts w:ascii="Times New Roman" w:hAnsi="Times New Roman"/>
          <w:b/>
          <w:sz w:val="24"/>
          <w:szCs w:val="24"/>
        </w:rPr>
      </w:pPr>
      <w:r w:rsidRPr="005A7593">
        <w:rPr>
          <w:rFonts w:ascii="Times New Roman" w:hAnsi="Times New Roman"/>
          <w:b/>
          <w:sz w:val="24"/>
          <w:szCs w:val="24"/>
        </w:rPr>
        <w:t xml:space="preserve">Справка по результатам ВПР 2021 года </w:t>
      </w:r>
    </w:p>
    <w:p w14:paraId="06E9717A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>Русский язык 4 класс</w:t>
      </w:r>
    </w:p>
    <w:tbl>
      <w:tblPr>
        <w:tblpPr w:leftFromText="180" w:rightFromText="180" w:vertAnchor="text" w:horzAnchor="margin" w:tblpY="492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168"/>
        <w:gridCol w:w="1651"/>
        <w:gridCol w:w="993"/>
        <w:gridCol w:w="937"/>
        <w:gridCol w:w="937"/>
        <w:gridCol w:w="937"/>
      </w:tblGrid>
      <w:tr w:rsidR="004F446A" w:rsidRPr="005A7593" w14:paraId="7A910A87" w14:textId="77777777" w:rsidTr="004F446A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B3037A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9934F7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14:paraId="6A91B2CE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85892F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14:paraId="07ECD60D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DC5B82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AF5933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FDE499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37B114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4F446A" w:rsidRPr="005A7593" w14:paraId="707CAE1D" w14:textId="77777777" w:rsidTr="004F446A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4DDB13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Дагестан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A2F76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5B8741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083BB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A82D7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A26C9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E94BB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17,65</w:t>
            </w:r>
          </w:p>
        </w:tc>
      </w:tr>
      <w:tr w:rsidR="004F446A" w:rsidRPr="005A7593" w14:paraId="658E72AC" w14:textId="77777777" w:rsidTr="004F446A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079C1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Казбековский</w:t>
            </w:r>
          </w:p>
          <w:p w14:paraId="30BBDE9F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836D4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C3E46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2E0CC7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CDFD3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3579B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44,43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148065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16,64</w:t>
            </w:r>
          </w:p>
        </w:tc>
      </w:tr>
    </w:tbl>
    <w:p w14:paraId="24D22915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>Математика 4 класс</w:t>
      </w: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139"/>
        <w:gridCol w:w="1664"/>
        <w:gridCol w:w="817"/>
        <w:gridCol w:w="1121"/>
        <w:gridCol w:w="995"/>
        <w:gridCol w:w="1128"/>
      </w:tblGrid>
      <w:tr w:rsidR="004F446A" w:rsidRPr="005A7593" w14:paraId="1E22F02C" w14:textId="77777777" w:rsidTr="004F446A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7EDEB3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324B38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 ОО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7CAD83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195255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785541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6B784E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F30C13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4F446A" w:rsidRPr="005A7593" w14:paraId="44871C67" w14:textId="77777777" w:rsidTr="004F446A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649576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Дагестан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C6A2A9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1284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5B2296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44421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A8B44" w14:textId="77777777" w:rsidR="004F446A" w:rsidRPr="005A7593" w:rsidRDefault="004F446A">
            <w:pPr>
              <w:spacing w:after="0" w:line="240" w:lineRule="auto"/>
              <w:ind w:right="-13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D8113" w14:textId="77777777" w:rsidR="004F446A" w:rsidRPr="005A7593" w:rsidRDefault="004F446A">
            <w:pPr>
              <w:spacing w:after="0" w:line="240" w:lineRule="auto"/>
              <w:ind w:right="-7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DD99C9" w14:textId="77777777" w:rsidR="004F446A" w:rsidRPr="005A7593" w:rsidRDefault="004F446A">
            <w:pPr>
              <w:tabs>
                <w:tab w:val="left" w:pos="284"/>
              </w:tabs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16C5D" w14:textId="77777777" w:rsidR="004F446A" w:rsidRPr="005A7593" w:rsidRDefault="004F44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26,77</w:t>
            </w:r>
          </w:p>
        </w:tc>
      </w:tr>
      <w:tr w:rsidR="004F446A" w:rsidRPr="005A7593" w14:paraId="130389E7" w14:textId="77777777" w:rsidTr="004F446A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980F3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Казбековский муниципальный район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4A27A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9DEA4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EF585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CDD525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26,22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76C082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41,84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433C9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28,65</w:t>
            </w:r>
          </w:p>
        </w:tc>
      </w:tr>
    </w:tbl>
    <w:p w14:paraId="09CE1B45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>Русский язык 5 класс</w:t>
      </w:r>
    </w:p>
    <w:tbl>
      <w:tblPr>
        <w:tblW w:w="59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9"/>
        <w:gridCol w:w="1589"/>
        <w:gridCol w:w="2299"/>
        <w:gridCol w:w="938"/>
        <w:gridCol w:w="938"/>
        <w:gridCol w:w="938"/>
        <w:gridCol w:w="636"/>
      </w:tblGrid>
      <w:tr w:rsidR="00327A26" w:rsidRPr="005A7593" w14:paraId="2F3F6AE1" w14:textId="77777777" w:rsidTr="00327A26">
        <w:trPr>
          <w:trHeight w:val="236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F8C9F5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89611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 ОО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1F0C1" w14:textId="77777777" w:rsidR="004F446A" w:rsidRPr="005A7593" w:rsidRDefault="004F446A">
            <w:pPr>
              <w:spacing w:after="0" w:line="240" w:lineRule="auto"/>
              <w:ind w:right="-10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DE924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5D96E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E31225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C16B2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327A26" w:rsidRPr="005A7593" w14:paraId="6087F2B2" w14:textId="77777777" w:rsidTr="00327A26">
        <w:trPr>
          <w:trHeight w:val="236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F406C4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Дагестан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45C8D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1240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F74C6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41507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FAAD1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14,44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8FA6D" w14:textId="77777777" w:rsidR="004F446A" w:rsidRPr="005A7593" w:rsidRDefault="004F446A">
            <w:pPr>
              <w:tabs>
                <w:tab w:val="left" w:pos="449"/>
              </w:tabs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42,87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C1406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32,72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8D749" w14:textId="77777777" w:rsidR="004F446A" w:rsidRPr="005A7593" w:rsidRDefault="004F44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9,98</w:t>
            </w:r>
          </w:p>
        </w:tc>
      </w:tr>
      <w:tr w:rsidR="00327A26" w:rsidRPr="005A7593" w14:paraId="7043B8A0" w14:textId="77777777" w:rsidTr="00327A26">
        <w:trPr>
          <w:trHeight w:val="236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67526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Казбековский муниципальный район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90E85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EC461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0A2B1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E380B" w14:textId="77777777" w:rsidR="004F446A" w:rsidRPr="005A7593" w:rsidRDefault="004F446A">
            <w:pPr>
              <w:tabs>
                <w:tab w:val="left" w:pos="449"/>
              </w:tabs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46,28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8CC5F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32,26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653234" w14:textId="77777777" w:rsidR="004F446A" w:rsidRPr="005A7593" w:rsidRDefault="004F44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7,94</w:t>
            </w:r>
          </w:p>
        </w:tc>
      </w:tr>
    </w:tbl>
    <w:p w14:paraId="710EB3C1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>Математика 5 класс</w:t>
      </w:r>
    </w:p>
    <w:tbl>
      <w:tblPr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472"/>
        <w:gridCol w:w="1670"/>
        <w:gridCol w:w="1025"/>
        <w:gridCol w:w="962"/>
        <w:gridCol w:w="992"/>
        <w:gridCol w:w="993"/>
      </w:tblGrid>
      <w:tr w:rsidR="004F446A" w:rsidRPr="005A7593" w14:paraId="471E1AD1" w14:textId="77777777" w:rsidTr="004F446A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2E707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35D161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 ОО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E6E47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94CD2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94E283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2ADB5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8EC4BA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4F446A" w:rsidRPr="005A7593" w14:paraId="29937971" w14:textId="77777777" w:rsidTr="004F446A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F79885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Республика Дагестан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A302ED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1243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B42B6A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41757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28250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DF3D5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FF1C6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ADFAC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14,27</w:t>
            </w:r>
          </w:p>
        </w:tc>
      </w:tr>
      <w:tr w:rsidR="004F446A" w:rsidRPr="005A7593" w14:paraId="47B3BAB6" w14:textId="77777777" w:rsidTr="004F446A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6A11F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Казбековский муниципальный район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FD72A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6E22E0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CC331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90425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0D502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89833" w14:textId="77777777" w:rsidR="004F446A" w:rsidRPr="005A7593" w:rsidRDefault="004F446A">
            <w:pPr>
              <w:spacing w:after="0" w:line="240" w:lineRule="auto"/>
              <w:ind w:right="18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12,44</w:t>
            </w:r>
          </w:p>
        </w:tc>
      </w:tr>
    </w:tbl>
    <w:p w14:paraId="550EBE52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>По предмету «Русский язык» в 6 классе.</w:t>
      </w:r>
    </w:p>
    <w:tbl>
      <w:tblPr>
        <w:tblW w:w="95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8"/>
        <w:gridCol w:w="1701"/>
        <w:gridCol w:w="992"/>
        <w:gridCol w:w="992"/>
        <w:gridCol w:w="992"/>
        <w:gridCol w:w="1019"/>
      </w:tblGrid>
      <w:tr w:rsidR="004F446A" w:rsidRPr="005A7593" w14:paraId="7DC2EE2F" w14:textId="77777777" w:rsidTr="004F446A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82057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ED6733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CCED8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B7FA99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15C062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252BB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CB5AF" w14:textId="77777777" w:rsidR="004F446A" w:rsidRPr="005A7593" w:rsidRDefault="004F446A">
            <w:pPr>
              <w:spacing w:after="0" w:line="240" w:lineRule="auto"/>
              <w:ind w:right="18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4F446A" w:rsidRPr="005A7593" w14:paraId="1AA1E27E" w14:textId="77777777" w:rsidTr="004F446A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388BC4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Дагестан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6C070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1412E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E8044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B8285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44.37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B3601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03B0CA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7.66</w:t>
            </w:r>
          </w:p>
        </w:tc>
      </w:tr>
      <w:tr w:rsidR="004F446A" w:rsidRPr="005A7593" w14:paraId="40DA9444" w14:textId="77777777" w:rsidTr="004F446A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7ABC96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Казбековский муниципальный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A1A4E7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006A9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4C6BF0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5E1C8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43786B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F74A5" w14:textId="77777777" w:rsidR="004F446A" w:rsidRPr="005A7593" w:rsidRDefault="004F446A">
            <w:pPr>
              <w:spacing w:after="0" w:line="240" w:lineRule="auto"/>
              <w:ind w:right="18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5,98</w:t>
            </w:r>
          </w:p>
        </w:tc>
      </w:tr>
    </w:tbl>
    <w:p w14:paraId="1C76C2A2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 xml:space="preserve"> По предмету «Математика» в 6 классе.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214"/>
        <w:gridCol w:w="1541"/>
        <w:gridCol w:w="1756"/>
        <w:gridCol w:w="1007"/>
        <w:gridCol w:w="995"/>
        <w:gridCol w:w="992"/>
        <w:gridCol w:w="840"/>
      </w:tblGrid>
      <w:tr w:rsidR="004F446A" w:rsidRPr="005A7593" w14:paraId="1478B6F6" w14:textId="77777777" w:rsidTr="004F446A">
        <w:trPr>
          <w:trHeight w:val="397"/>
        </w:trPr>
        <w:tc>
          <w:tcPr>
            <w:tcW w:w="22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31570BC" w14:textId="77777777" w:rsidR="004F446A" w:rsidRPr="005A7593" w:rsidRDefault="004F446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8929265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6A070C13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B671782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CFDB191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B91CB43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32F9D09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4A837FE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446A" w:rsidRPr="005A7593" w14:paraId="109C0D00" w14:textId="77777777" w:rsidTr="004F446A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0FAADE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1B0CFE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CE6056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40069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52AAF1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11.69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74C860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48.52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37E935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32.6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FA8A64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7.19</w:t>
            </w:r>
          </w:p>
        </w:tc>
      </w:tr>
      <w:tr w:rsidR="004F446A" w:rsidRPr="005A7593" w14:paraId="356A5830" w14:textId="77777777" w:rsidTr="004F446A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AB776A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Казбековский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11031C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B12EB4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596796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10,52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E7C82D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F7224B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26,38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EB56B6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BC5FBA2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</w:p>
    <w:p w14:paraId="055359A9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>По предмету «Русский язык», 7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601"/>
        <w:gridCol w:w="1015"/>
        <w:gridCol w:w="1613"/>
        <w:gridCol w:w="865"/>
        <w:gridCol w:w="994"/>
        <w:gridCol w:w="992"/>
        <w:gridCol w:w="1265"/>
      </w:tblGrid>
      <w:tr w:rsidR="004F446A" w:rsidRPr="005A7593" w14:paraId="5E799DDA" w14:textId="77777777" w:rsidTr="004F446A">
        <w:trPr>
          <w:trHeight w:val="20"/>
        </w:trPr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9A359C5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AB7CF4E" w14:textId="77777777" w:rsidR="004F446A" w:rsidRPr="005A7593" w:rsidRDefault="004F44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898BD07" w14:textId="77777777" w:rsidR="004F446A" w:rsidRPr="005A7593" w:rsidRDefault="004F44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6987947" w14:textId="77777777" w:rsidR="004F446A" w:rsidRPr="005A7593" w:rsidRDefault="004F44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2717A6D" w14:textId="77777777" w:rsidR="004F446A" w:rsidRPr="005A7593" w:rsidRDefault="004F44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6727513" w14:textId="77777777" w:rsidR="004F446A" w:rsidRPr="005A7593" w:rsidRDefault="004F44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0022CB3" w14:textId="77777777" w:rsidR="004F446A" w:rsidRPr="005A7593" w:rsidRDefault="004F44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446A" w:rsidRPr="005A7593" w14:paraId="304479FB" w14:textId="77777777" w:rsidTr="004F446A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A99154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393B40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A2EA47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37241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029270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15.74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B8BB37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46.59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F2EF5E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31.72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D5C070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5.95</w:t>
            </w:r>
          </w:p>
        </w:tc>
      </w:tr>
      <w:tr w:rsidR="004F446A" w:rsidRPr="005A7593" w14:paraId="5FB29A0C" w14:textId="77777777" w:rsidTr="004F446A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085E3C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Казбековский муниципальный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140BA6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0FAFB4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D46268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D01DB4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52,15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1047C6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28,23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9E586A" w14:textId="77777777" w:rsidR="004F446A" w:rsidRPr="005A7593" w:rsidRDefault="004F44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</w:tr>
    </w:tbl>
    <w:p w14:paraId="61CC9965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</w:p>
    <w:p w14:paraId="0125AC22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>По предмету «Математика», 7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473"/>
        <w:gridCol w:w="1143"/>
        <w:gridCol w:w="1613"/>
        <w:gridCol w:w="865"/>
        <w:gridCol w:w="994"/>
        <w:gridCol w:w="992"/>
        <w:gridCol w:w="1265"/>
      </w:tblGrid>
      <w:tr w:rsidR="004F446A" w:rsidRPr="005A7593" w14:paraId="1BE34343" w14:textId="77777777" w:rsidTr="004F446A">
        <w:trPr>
          <w:trHeight w:val="302"/>
        </w:trPr>
        <w:tc>
          <w:tcPr>
            <w:tcW w:w="24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D49522B" w14:textId="77777777" w:rsidR="004F446A" w:rsidRPr="005A7593" w:rsidRDefault="004F446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0E20FD8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B8696BE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551BAE0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B7AD5E9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26D4C7C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61C0472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446A" w:rsidRPr="005A7593" w14:paraId="056AED99" w14:textId="77777777" w:rsidTr="004F446A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981D81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B0D898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722D70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37767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460304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10.55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EEAEC8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51.72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B41216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26B141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</w:tr>
      <w:tr w:rsidR="004F446A" w:rsidRPr="005A7593" w14:paraId="6406179E" w14:textId="77777777" w:rsidTr="004F446A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29B808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lastRenderedPageBreak/>
              <w:t>Казбековский муниципальный район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86069D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88AAE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AD004A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9,76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F0F0E0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557A9E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27,87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4DF6E8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6,27</w:t>
            </w:r>
          </w:p>
        </w:tc>
      </w:tr>
    </w:tbl>
    <w:p w14:paraId="58C4F378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</w:p>
    <w:p w14:paraId="16BD3217" w14:textId="77777777" w:rsidR="004F446A" w:rsidRPr="005A7593" w:rsidRDefault="004F446A" w:rsidP="004F446A">
      <w:pPr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>По предмету «Русский язык», 8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344"/>
        <w:gridCol w:w="1134"/>
        <w:gridCol w:w="1751"/>
        <w:gridCol w:w="865"/>
        <w:gridCol w:w="994"/>
        <w:gridCol w:w="992"/>
        <w:gridCol w:w="1265"/>
      </w:tblGrid>
      <w:tr w:rsidR="004F446A" w:rsidRPr="005A7593" w14:paraId="1E80A983" w14:textId="77777777" w:rsidTr="004F446A">
        <w:trPr>
          <w:trHeight w:val="269"/>
        </w:trPr>
        <w:tc>
          <w:tcPr>
            <w:tcW w:w="23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3375A9E" w14:textId="77777777" w:rsidR="004F446A" w:rsidRPr="005A7593" w:rsidRDefault="004F446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D9C5D6E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2B90C84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0220FB3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5C12782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E158C34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BB088E5" w14:textId="77777777" w:rsidR="004F446A" w:rsidRPr="005A7593" w:rsidRDefault="004F4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5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446A" w:rsidRPr="005A7593" w14:paraId="3B9B47CE" w14:textId="77777777" w:rsidTr="004F446A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F3C4C8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D0FD5B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945796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32195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F0F2EE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17.65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A45B58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40.59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51125E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35.16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3A59FE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</w:tr>
      <w:tr w:rsidR="004F446A" w:rsidRPr="005A7593" w14:paraId="42A7E1FE" w14:textId="77777777" w:rsidTr="004F446A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1E7E34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Казбековский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DC7EF5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FF76B0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79172D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14,23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7B0000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BBD425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C6689B" w14:textId="77777777" w:rsidR="004F446A" w:rsidRPr="005A7593" w:rsidRDefault="004F4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9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</w:tbl>
    <w:p w14:paraId="3D95A564" w14:textId="77777777" w:rsidR="004F446A" w:rsidRPr="005A7593" w:rsidRDefault="004F446A" w:rsidP="004F446A">
      <w:pPr>
        <w:spacing w:after="0"/>
        <w:rPr>
          <w:rFonts w:ascii="Times New Roman" w:hAnsi="Times New Roman"/>
          <w:vanish/>
          <w:sz w:val="24"/>
          <w:szCs w:val="24"/>
        </w:rPr>
      </w:pPr>
    </w:p>
    <w:p w14:paraId="6CCCDEF1" w14:textId="77777777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A91C136" w14:textId="77777777" w:rsidR="004F446A" w:rsidRPr="00D7372C" w:rsidRDefault="004F446A" w:rsidP="004F44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29F7BAF" w14:textId="20C13955" w:rsidR="0072037B" w:rsidRPr="00D7372C" w:rsidRDefault="00A70ABD" w:rsidP="004F446A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7372C">
        <w:rPr>
          <w:rFonts w:ascii="Times New Roman" w:hAnsi="Times New Roman"/>
          <w:b/>
          <w:color w:val="000000"/>
          <w:sz w:val="24"/>
          <w:szCs w:val="24"/>
          <w:u w:val="single"/>
        </w:rPr>
        <w:t>В</w:t>
      </w:r>
      <w:r w:rsidR="009A6D2D" w:rsidRPr="00D7372C">
        <w:rPr>
          <w:rFonts w:ascii="Times New Roman" w:hAnsi="Times New Roman"/>
          <w:b/>
          <w:color w:val="000000"/>
          <w:sz w:val="24"/>
          <w:szCs w:val="24"/>
          <w:u w:val="single"/>
        </w:rPr>
        <w:t>2021-22 году общеобразовательные учреждения района не участвовали в ВПР</w:t>
      </w:r>
    </w:p>
    <w:p w14:paraId="078BC9A8" w14:textId="77777777" w:rsidR="0072037B" w:rsidRDefault="0072037B" w:rsidP="004F446A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F98CEC5" w14:textId="77777777" w:rsidR="0072037B" w:rsidRDefault="0072037B" w:rsidP="004F446A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14ADD943" w14:textId="18C3EE47" w:rsidR="004F446A" w:rsidRPr="005A7593" w:rsidRDefault="004F446A" w:rsidP="004F446A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A759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Информация об обучающихся </w:t>
      </w:r>
    </w:p>
    <w:p w14:paraId="6C748BFF" w14:textId="77777777" w:rsidR="004F446A" w:rsidRPr="005A7593" w:rsidRDefault="004F446A" w:rsidP="004F446A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A7593">
        <w:rPr>
          <w:rFonts w:ascii="Times New Roman" w:hAnsi="Times New Roman"/>
          <w:b/>
          <w:color w:val="000000"/>
          <w:sz w:val="24"/>
          <w:szCs w:val="24"/>
          <w:u w:val="single"/>
        </w:rPr>
        <w:t>Казбековского района-участниках всероссийских олимпиад</w:t>
      </w:r>
    </w:p>
    <w:p w14:paraId="4E2B995E" w14:textId="02C18DFB" w:rsidR="004F446A" w:rsidRPr="005A7593" w:rsidRDefault="004F446A" w:rsidP="004F446A">
      <w:pPr>
        <w:pStyle w:val="a5"/>
        <w:spacing w:after="0"/>
        <w:ind w:firstLine="709"/>
        <w:contextualSpacing/>
        <w:jc w:val="both"/>
        <w:rPr>
          <w:color w:val="000000"/>
        </w:rPr>
      </w:pPr>
      <w:r w:rsidRPr="005A7593">
        <w:rPr>
          <w:color w:val="000000"/>
        </w:rPr>
        <w:t xml:space="preserve">Во Всероссийской олимпиаде школьников из Казбековского района на школьном этапе обеспечено участие </w:t>
      </w:r>
      <w:r w:rsidR="00A65FAA">
        <w:rPr>
          <w:color w:val="000000"/>
        </w:rPr>
        <w:t>более 3600</w:t>
      </w:r>
      <w:r w:rsidR="00A9269B">
        <w:rPr>
          <w:color w:val="000000"/>
        </w:rPr>
        <w:t xml:space="preserve"> </w:t>
      </w:r>
      <w:r w:rsidRPr="005A7593">
        <w:rPr>
          <w:color w:val="000000"/>
        </w:rPr>
        <w:t>обучающихся по 2</w:t>
      </w:r>
      <w:r w:rsidR="00A65FAA">
        <w:rPr>
          <w:color w:val="000000"/>
        </w:rPr>
        <w:t>3</w:t>
      </w:r>
      <w:r w:rsidRPr="005A7593">
        <w:rPr>
          <w:color w:val="000000"/>
        </w:rPr>
        <w:t xml:space="preserve"> предметным дисциплинам;</w:t>
      </w:r>
    </w:p>
    <w:p w14:paraId="79A77BFE" w14:textId="4510C789" w:rsidR="004F446A" w:rsidRDefault="004F446A" w:rsidP="004F446A">
      <w:pPr>
        <w:pStyle w:val="a5"/>
        <w:spacing w:after="0"/>
        <w:ind w:firstLine="709"/>
        <w:contextualSpacing/>
        <w:jc w:val="both"/>
        <w:rPr>
          <w:color w:val="000000"/>
        </w:rPr>
      </w:pPr>
      <w:r w:rsidRPr="005A7593">
        <w:rPr>
          <w:color w:val="000000"/>
        </w:rPr>
        <w:t xml:space="preserve">на муниципальном этапе </w:t>
      </w:r>
      <w:r w:rsidR="00A65FAA">
        <w:rPr>
          <w:color w:val="000000"/>
        </w:rPr>
        <w:t>участие приняли 75% допущенных по итогам школьного этапа учащихся.</w:t>
      </w:r>
      <w:r w:rsidR="00A9269B">
        <w:rPr>
          <w:color w:val="000000"/>
        </w:rPr>
        <w:t xml:space="preserve"> По итогам олимпиад издан приказ по Управлению образования №1/1 «У» от10.01.2022 года.</w:t>
      </w:r>
    </w:p>
    <w:p w14:paraId="2FC3A006" w14:textId="7EDEC411" w:rsidR="00437B91" w:rsidRPr="005A7593" w:rsidRDefault="00437B91" w:rsidP="004F446A">
      <w:pPr>
        <w:pStyle w:val="a5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,</w:t>
      </w:r>
    </w:p>
    <w:p w14:paraId="004C1DCB" w14:textId="77777777" w:rsidR="004F446A" w:rsidRPr="005A7593" w:rsidRDefault="004F446A" w:rsidP="004F446A">
      <w:pPr>
        <w:tabs>
          <w:tab w:val="left" w:pos="9355"/>
        </w:tabs>
        <w:contextualSpacing/>
        <w:jc w:val="both"/>
        <w:rPr>
          <w:rStyle w:val="FontStyle14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 xml:space="preserve">          По итогам регионального этапа XX</w:t>
      </w:r>
      <w:r w:rsidRPr="005A7593">
        <w:rPr>
          <w:rFonts w:ascii="Times New Roman" w:hAnsi="Times New Roman"/>
          <w:sz w:val="24"/>
          <w:szCs w:val="24"/>
          <w:lang w:val="en-US"/>
        </w:rPr>
        <w:t>VI</w:t>
      </w:r>
      <w:r w:rsidRPr="005A7593">
        <w:rPr>
          <w:rFonts w:ascii="Times New Roman" w:hAnsi="Times New Roman"/>
          <w:sz w:val="24"/>
          <w:szCs w:val="24"/>
        </w:rPr>
        <w:t xml:space="preserve"> Республиканской научной конференции молодых исследователей «Шаг в будущее» </w:t>
      </w:r>
      <w:r w:rsidRPr="005A7593">
        <w:rPr>
          <w:rStyle w:val="FontStyle14"/>
          <w:sz w:val="24"/>
          <w:szCs w:val="24"/>
        </w:rPr>
        <w:t>(защита исследовательских проектов) победителей и призеров не имеется.</w:t>
      </w:r>
    </w:p>
    <w:p w14:paraId="031FA3F4" w14:textId="68597421" w:rsidR="004F446A" w:rsidRDefault="004F446A" w:rsidP="004F446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 xml:space="preserve">По итогам республиканского этапа </w:t>
      </w:r>
      <w:r w:rsidR="00707A62" w:rsidRPr="005A7593">
        <w:rPr>
          <w:rFonts w:ascii="Times New Roman" w:hAnsi="Times New Roman"/>
          <w:sz w:val="24"/>
          <w:szCs w:val="24"/>
        </w:rPr>
        <w:t>олимпиад в</w:t>
      </w:r>
      <w:r w:rsidRPr="005A7593">
        <w:rPr>
          <w:rFonts w:ascii="Times New Roman" w:hAnsi="Times New Roman"/>
          <w:sz w:val="24"/>
          <w:szCs w:val="24"/>
        </w:rPr>
        <w:t xml:space="preserve"> 202</w:t>
      </w:r>
      <w:r w:rsidR="00A65FAA">
        <w:rPr>
          <w:rFonts w:ascii="Times New Roman" w:hAnsi="Times New Roman"/>
          <w:sz w:val="24"/>
          <w:szCs w:val="24"/>
        </w:rPr>
        <w:t>1</w:t>
      </w:r>
      <w:r w:rsidRPr="005A7593">
        <w:rPr>
          <w:rFonts w:ascii="Times New Roman" w:hAnsi="Times New Roman"/>
          <w:sz w:val="24"/>
          <w:szCs w:val="24"/>
        </w:rPr>
        <w:t>/202</w:t>
      </w:r>
      <w:r w:rsidR="00A65FAA">
        <w:rPr>
          <w:rFonts w:ascii="Times New Roman" w:hAnsi="Times New Roman"/>
          <w:sz w:val="24"/>
          <w:szCs w:val="24"/>
        </w:rPr>
        <w:t>2</w:t>
      </w:r>
      <w:r w:rsidRPr="005A7593">
        <w:rPr>
          <w:rFonts w:ascii="Times New Roman" w:hAnsi="Times New Roman"/>
          <w:sz w:val="24"/>
          <w:szCs w:val="24"/>
        </w:rPr>
        <w:t xml:space="preserve"> учебном году </w:t>
      </w:r>
      <w:r w:rsidR="0072037B" w:rsidRPr="005A7593">
        <w:rPr>
          <w:rFonts w:ascii="Times New Roman" w:hAnsi="Times New Roman"/>
          <w:sz w:val="24"/>
          <w:szCs w:val="24"/>
        </w:rPr>
        <w:t>участники Казбековского</w:t>
      </w:r>
      <w:r w:rsidRPr="005A7593">
        <w:rPr>
          <w:rFonts w:ascii="Times New Roman" w:hAnsi="Times New Roman"/>
          <w:sz w:val="24"/>
          <w:szCs w:val="24"/>
        </w:rPr>
        <w:t xml:space="preserve"> района </w:t>
      </w:r>
      <w:r w:rsidR="00707A62" w:rsidRPr="005A7593">
        <w:rPr>
          <w:rFonts w:ascii="Times New Roman" w:hAnsi="Times New Roman"/>
          <w:sz w:val="24"/>
          <w:szCs w:val="24"/>
        </w:rPr>
        <w:t xml:space="preserve">заняли </w:t>
      </w:r>
      <w:r w:rsidR="00707A62">
        <w:rPr>
          <w:rFonts w:ascii="Times New Roman" w:hAnsi="Times New Roman"/>
          <w:sz w:val="24"/>
          <w:szCs w:val="24"/>
        </w:rPr>
        <w:t>20</w:t>
      </w:r>
      <w:r w:rsidR="00A65FAA">
        <w:rPr>
          <w:rFonts w:ascii="Times New Roman" w:hAnsi="Times New Roman"/>
          <w:sz w:val="24"/>
          <w:szCs w:val="24"/>
        </w:rPr>
        <w:t xml:space="preserve"> </w:t>
      </w:r>
      <w:r w:rsidR="00707A62" w:rsidRPr="005A7593">
        <w:rPr>
          <w:rFonts w:ascii="Times New Roman" w:hAnsi="Times New Roman"/>
          <w:sz w:val="24"/>
          <w:szCs w:val="24"/>
        </w:rPr>
        <w:t>призовы</w:t>
      </w:r>
      <w:r w:rsidR="00707A62">
        <w:rPr>
          <w:rFonts w:ascii="Times New Roman" w:hAnsi="Times New Roman"/>
          <w:sz w:val="24"/>
          <w:szCs w:val="24"/>
        </w:rPr>
        <w:t>х</w:t>
      </w:r>
      <w:r w:rsidRPr="005A7593">
        <w:rPr>
          <w:rFonts w:ascii="Times New Roman" w:hAnsi="Times New Roman"/>
          <w:sz w:val="24"/>
          <w:szCs w:val="24"/>
        </w:rPr>
        <w:t xml:space="preserve"> мест</w:t>
      </w:r>
      <w:r w:rsidR="00707A62">
        <w:rPr>
          <w:rFonts w:ascii="Times New Roman" w:hAnsi="Times New Roman"/>
          <w:sz w:val="24"/>
          <w:szCs w:val="24"/>
        </w:rPr>
        <w:t>.</w:t>
      </w:r>
    </w:p>
    <w:p w14:paraId="4AC8F958" w14:textId="77777777" w:rsidR="00DA30AD" w:rsidRPr="005A7593" w:rsidRDefault="00DA30AD" w:rsidP="004F446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5CA563" w14:textId="77777777" w:rsidR="004F446A" w:rsidRPr="005A7593" w:rsidRDefault="004F446A" w:rsidP="004F446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419199" w14:textId="77777777" w:rsidR="004F446A" w:rsidRPr="005A7593" w:rsidRDefault="004F446A" w:rsidP="004F446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617B4AC2" w14:textId="6799F5B6" w:rsidR="004F446A" w:rsidRDefault="004F446A" w:rsidP="004F446A">
      <w:pPr>
        <w:pStyle w:val="a7"/>
        <w:ind w:firstLine="708"/>
        <w:jc w:val="both"/>
        <w:rPr>
          <w:rFonts w:ascii="Times New Roman" w:eastAsia="Calibri" w:hAnsi="Times New Roman" w:cs="Times New Roman"/>
        </w:rPr>
      </w:pPr>
    </w:p>
    <w:p w14:paraId="25530E75" w14:textId="77777777" w:rsidR="008F16FC" w:rsidRPr="00FA45B2" w:rsidRDefault="008F16FC" w:rsidP="008F1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5B2">
        <w:rPr>
          <w:rFonts w:ascii="Times New Roman" w:hAnsi="Times New Roman"/>
          <w:sz w:val="24"/>
          <w:szCs w:val="24"/>
        </w:rPr>
        <w:t xml:space="preserve">Таблица охвата обучающихся при </w:t>
      </w:r>
    </w:p>
    <w:p w14:paraId="7E5E5652" w14:textId="77777777" w:rsidR="008F16FC" w:rsidRDefault="008F16FC" w:rsidP="008F1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5B2">
        <w:rPr>
          <w:rFonts w:ascii="Times New Roman" w:hAnsi="Times New Roman"/>
          <w:sz w:val="24"/>
          <w:szCs w:val="24"/>
        </w:rPr>
        <w:t>проведении школьного</w:t>
      </w:r>
      <w:r>
        <w:rPr>
          <w:rFonts w:ascii="Times New Roman" w:hAnsi="Times New Roman"/>
          <w:sz w:val="24"/>
          <w:szCs w:val="24"/>
        </w:rPr>
        <w:t xml:space="preserve"> и муниципального этапов</w:t>
      </w:r>
      <w:r w:rsidRPr="00FA45B2">
        <w:rPr>
          <w:rFonts w:ascii="Times New Roman" w:hAnsi="Times New Roman"/>
          <w:sz w:val="24"/>
          <w:szCs w:val="24"/>
        </w:rPr>
        <w:t xml:space="preserve"> </w:t>
      </w:r>
    </w:p>
    <w:p w14:paraId="0422945C" w14:textId="77777777" w:rsidR="008F16FC" w:rsidRDefault="008F16FC" w:rsidP="008F1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5B2">
        <w:rPr>
          <w:rFonts w:ascii="Times New Roman" w:hAnsi="Times New Roman"/>
          <w:sz w:val="24"/>
          <w:szCs w:val="24"/>
        </w:rPr>
        <w:t xml:space="preserve">Всероссийской олимпиады школьников в ОО </w:t>
      </w:r>
    </w:p>
    <w:p w14:paraId="3DA2379B" w14:textId="77777777" w:rsidR="008F16FC" w:rsidRPr="00FA45B2" w:rsidRDefault="008F16FC" w:rsidP="008F1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5B2">
        <w:rPr>
          <w:rFonts w:ascii="Times New Roman" w:hAnsi="Times New Roman"/>
          <w:sz w:val="24"/>
          <w:szCs w:val="24"/>
        </w:rPr>
        <w:t>Казбековского района РД в 20</w:t>
      </w:r>
      <w:r>
        <w:rPr>
          <w:rFonts w:ascii="Times New Roman" w:hAnsi="Times New Roman"/>
          <w:sz w:val="24"/>
          <w:szCs w:val="24"/>
        </w:rPr>
        <w:t>21</w:t>
      </w:r>
      <w:r w:rsidRPr="00FA45B2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FA45B2">
        <w:rPr>
          <w:rFonts w:ascii="Times New Roman" w:hAnsi="Times New Roman"/>
          <w:sz w:val="24"/>
          <w:szCs w:val="24"/>
        </w:rPr>
        <w:t xml:space="preserve"> учебном году</w:t>
      </w:r>
    </w:p>
    <w:p w14:paraId="133C1944" w14:textId="77777777" w:rsidR="008F16FC" w:rsidRPr="00FA45B2" w:rsidRDefault="008F16FC" w:rsidP="008F16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16"/>
        <w:gridCol w:w="928"/>
        <w:gridCol w:w="851"/>
        <w:gridCol w:w="850"/>
        <w:gridCol w:w="993"/>
        <w:gridCol w:w="992"/>
        <w:gridCol w:w="992"/>
        <w:gridCol w:w="1134"/>
      </w:tblGrid>
      <w:tr w:rsidR="008F16FC" w14:paraId="55F521B3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0506" w14:textId="77777777" w:rsidR="008F16FC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56F2" w14:textId="77777777" w:rsidR="008F16FC" w:rsidRPr="004673E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2B8" w14:textId="77777777" w:rsidR="008F16FC" w:rsidRPr="004673E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99D" w14:textId="77777777" w:rsidR="008F16FC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B6C" w14:textId="77777777" w:rsidR="008F16FC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8F16FC" w14:paraId="6D245C50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A658" w14:textId="77777777" w:rsidR="008F16FC" w:rsidRPr="003A3407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40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6165" w14:textId="77777777" w:rsidR="008F16FC" w:rsidRPr="004673E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3E5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151" w14:textId="77777777" w:rsidR="008F16FC" w:rsidRPr="003A3407" w:rsidRDefault="008F16FC" w:rsidP="003C4D5F">
            <w:pPr>
              <w:spacing w:after="0" w:line="240" w:lineRule="auto"/>
              <w:rPr>
                <w:rFonts w:ascii="Times New Roman" w:hAnsi="Times New Roman"/>
              </w:rPr>
            </w:pPr>
            <w:r w:rsidRPr="003A3407">
              <w:rPr>
                <w:rFonts w:ascii="Times New Roman" w:hAnsi="Times New Roman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38F" w14:textId="77777777" w:rsidR="008F16FC" w:rsidRPr="003A3407" w:rsidRDefault="008F16FC" w:rsidP="003C4D5F">
            <w:pPr>
              <w:spacing w:after="0" w:line="240" w:lineRule="auto"/>
              <w:rPr>
                <w:rFonts w:ascii="Times New Roman" w:hAnsi="Times New Roman"/>
              </w:rPr>
            </w:pPr>
            <w:r w:rsidRPr="003A340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8456" w14:textId="77777777" w:rsidR="008F16FC" w:rsidRPr="003A3407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407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AB5" w14:textId="77777777" w:rsidR="008F16FC" w:rsidRPr="003A3407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407">
              <w:rPr>
                <w:rFonts w:ascii="Times New Roman" w:hAnsi="Times New Roman"/>
              </w:rPr>
              <w:t>% участия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825" w14:textId="77777777" w:rsidR="008F16FC" w:rsidRPr="00FA45B2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DD6" w14:textId="77777777" w:rsidR="008F16FC" w:rsidRPr="00FA45B2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840" w14:textId="77777777" w:rsidR="008F16FC" w:rsidRPr="00FA45B2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участия</w:t>
            </w:r>
          </w:p>
        </w:tc>
      </w:tr>
      <w:tr w:rsidR="008F16FC" w14:paraId="79E61381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6AB1" w14:textId="77777777" w:rsidR="008F16FC" w:rsidRPr="003A3407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C511" w14:textId="77777777" w:rsidR="008F16FC" w:rsidRPr="004673E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2ED" w14:textId="77777777" w:rsidR="008F16FC" w:rsidRPr="00A51970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190" w14:textId="77777777" w:rsidR="008F16FC" w:rsidRPr="00A51970" w:rsidRDefault="008F16FC" w:rsidP="003C4D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7A1" w14:textId="77777777" w:rsidR="008F16FC" w:rsidRPr="00A51970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EEC" w14:textId="77777777" w:rsidR="008F16FC" w:rsidRPr="00A51970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8A2" w14:textId="77777777" w:rsidR="008F16FC" w:rsidRPr="00A51970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1D5" w14:textId="77777777" w:rsidR="008F16FC" w:rsidRPr="00A51970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033" w14:textId="77777777" w:rsidR="008F16FC" w:rsidRPr="00A51970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16FC" w14:paraId="69C587DC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7CC" w14:textId="77777777" w:rsidR="008F16FC" w:rsidRPr="003A3407" w:rsidRDefault="008F16FC" w:rsidP="003C4D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160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  <w:color w:val="000000"/>
              </w:rPr>
              <w:t>Экология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6F33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 xml:space="preserve">5 – 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829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773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11F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12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08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761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</w:tr>
      <w:tr w:rsidR="008F16FC" w14:paraId="6105D99E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FA22" w14:textId="77777777" w:rsidR="008F16FC" w:rsidRPr="003A3407" w:rsidRDefault="008F16FC" w:rsidP="003C4D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3D0" w14:textId="77777777" w:rsidR="008F16FC" w:rsidRPr="005773C5" w:rsidRDefault="008F16FC" w:rsidP="003C4D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3C5">
              <w:rPr>
                <w:rFonts w:ascii="Times New Roman" w:hAnsi="Times New Roman"/>
                <w:color w:val="000000"/>
              </w:rPr>
              <w:t>Физ</w:t>
            </w:r>
            <w:proofErr w:type="spellEnd"/>
            <w:r w:rsidRPr="005773C5">
              <w:rPr>
                <w:rFonts w:ascii="Times New Roman" w:hAnsi="Times New Roman"/>
                <w:color w:val="000000"/>
              </w:rPr>
              <w:t xml:space="preserve"> культура (1 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E1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B2E4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78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FCE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23B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A2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404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8F16FC" w14:paraId="1FEC3B2B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D22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490F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73C5">
              <w:rPr>
                <w:rFonts w:ascii="Times New Roman" w:hAnsi="Times New Roman"/>
                <w:color w:val="000000"/>
              </w:rPr>
              <w:t xml:space="preserve">Астрономия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97C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9C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7A7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16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E03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AA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008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8F16FC" w14:paraId="7D775724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8A1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F152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73C5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F8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A51970">
              <w:rPr>
                <w:rFonts w:ascii="Times New Roman" w:hAnsi="Times New Roman"/>
                <w:lang w:eastAsia="ru-RU"/>
              </w:rPr>
              <w:t xml:space="preserve">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FA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93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884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90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F63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4C1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79,8</w:t>
            </w:r>
          </w:p>
        </w:tc>
      </w:tr>
      <w:tr w:rsidR="008F16FC" w14:paraId="2A14FD2C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7C5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0EF9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A58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B2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295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1A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1A1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7C8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269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F16FC" w14:paraId="2DD58DB2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176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D27E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EF3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C76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923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F7A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1CB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49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F2A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54,3</w:t>
            </w:r>
          </w:p>
        </w:tc>
      </w:tr>
      <w:tr w:rsidR="008F16FC" w14:paraId="4BF3CF14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BE00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0C1F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080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3CC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E6A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61B5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77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55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8E8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80,5</w:t>
            </w:r>
          </w:p>
        </w:tc>
      </w:tr>
      <w:tr w:rsidR="008F16FC" w14:paraId="3AFFAFC2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117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AC7D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73C5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2F2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253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280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92C0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02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513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4D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8F16FC" w14:paraId="3736A011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769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215A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ОБЖ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5D6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 </w:t>
            </w:r>
            <w:r w:rsidRPr="00A51970">
              <w:rPr>
                <w:rFonts w:ascii="Times New Roman" w:hAnsi="Times New Roman"/>
                <w:lang w:eastAsia="ru-RU"/>
              </w:rPr>
              <w:t>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F5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201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01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D33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041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F1B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73,3</w:t>
            </w:r>
          </w:p>
        </w:tc>
      </w:tr>
      <w:tr w:rsidR="008F16FC" w14:paraId="3C026979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8A3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499" w14:textId="77777777" w:rsidR="008F16FC" w:rsidRPr="005773C5" w:rsidRDefault="008F16FC" w:rsidP="003C4D5F">
            <w:pPr>
              <w:spacing w:after="0" w:line="240" w:lineRule="auto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Технология (1тур)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430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A51970">
              <w:rPr>
                <w:rFonts w:ascii="Times New Roman" w:hAnsi="Times New Roman"/>
                <w:lang w:eastAsia="ru-RU"/>
              </w:rPr>
              <w:t xml:space="preserve">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0C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5E0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C6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41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BEA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1C1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8F16FC" w14:paraId="0496557B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1136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1EAE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История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FC9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56A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2C7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553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DC0B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22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EC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72,8</w:t>
            </w:r>
          </w:p>
        </w:tc>
      </w:tr>
      <w:tr w:rsidR="008F16FC" w14:paraId="6A8C9911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11B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4CBD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Физика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9D6B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28A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23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0183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20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C4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403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75,5</w:t>
            </w:r>
          </w:p>
        </w:tc>
      </w:tr>
      <w:tr w:rsidR="008F16FC" w14:paraId="6767AF76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0EF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AFE8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461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A51970">
              <w:rPr>
                <w:rFonts w:ascii="Times New Roman" w:hAnsi="Times New Roman"/>
                <w:lang w:eastAsia="ru-RU"/>
              </w:rPr>
              <w:t xml:space="preserve">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2B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F1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D5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7EA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3D8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5D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81,4</w:t>
            </w:r>
          </w:p>
        </w:tc>
      </w:tr>
      <w:tr w:rsidR="008F16FC" w14:paraId="00CF698D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3A35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ABCA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487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0AA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7A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67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BCA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9F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0F9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68,7</w:t>
            </w:r>
          </w:p>
        </w:tc>
      </w:tr>
      <w:tr w:rsidR="008F16FC" w14:paraId="19836BC4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893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BA5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88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7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D35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EA1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0F0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A6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AC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B9B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74,8</w:t>
            </w:r>
          </w:p>
        </w:tc>
      </w:tr>
      <w:tr w:rsidR="008F16FC" w14:paraId="5C6C7479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B74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566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, 9 -11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EE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A51970">
              <w:rPr>
                <w:rFonts w:ascii="Times New Roman" w:hAnsi="Times New Roman"/>
                <w:lang w:eastAsia="ru-RU"/>
              </w:rPr>
              <w:t xml:space="preserve">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9C0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6A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2E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3785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00B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0F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57,7</w:t>
            </w:r>
          </w:p>
        </w:tc>
      </w:tr>
      <w:tr w:rsidR="008F16FC" w14:paraId="69D98E57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E42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84D3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D3E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A51970">
              <w:rPr>
                <w:rFonts w:ascii="Times New Roman" w:hAnsi="Times New Roman"/>
                <w:lang w:eastAsia="ru-RU"/>
              </w:rPr>
              <w:t xml:space="preserve">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E2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4B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C2B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D21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F49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24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90,7</w:t>
            </w:r>
          </w:p>
        </w:tc>
      </w:tr>
      <w:tr w:rsidR="008F16FC" w14:paraId="7A29FE91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C8D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DB1B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, 7- 8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8B81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E88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9D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0A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BC4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12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B90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8F16FC" w14:paraId="6C90C7D8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93C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6AE" w14:textId="77777777" w:rsidR="008F16FC" w:rsidRPr="005773C5" w:rsidRDefault="008F16FC" w:rsidP="003C4D5F">
            <w:pPr>
              <w:spacing w:after="0" w:line="240" w:lineRule="auto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Технология (2тур)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98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7D35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DF5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03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15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8D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77A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77,5</w:t>
            </w:r>
          </w:p>
        </w:tc>
      </w:tr>
      <w:tr w:rsidR="008F16FC" w14:paraId="2F342A61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8FF9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984" w14:textId="77777777" w:rsidR="008F16FC" w:rsidRPr="005773C5" w:rsidRDefault="008F16FC" w:rsidP="003C4D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3C5">
              <w:rPr>
                <w:rFonts w:ascii="Times New Roman" w:hAnsi="Times New Roman"/>
                <w:color w:val="000000"/>
              </w:rPr>
              <w:t>Физ</w:t>
            </w:r>
            <w:proofErr w:type="spellEnd"/>
            <w:r w:rsidRPr="005773C5">
              <w:rPr>
                <w:rFonts w:ascii="Times New Roman" w:hAnsi="Times New Roman"/>
                <w:color w:val="000000"/>
              </w:rPr>
              <w:t xml:space="preserve"> культура (2 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E06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A51970"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669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88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454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511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C0B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4A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55,1</w:t>
            </w:r>
          </w:p>
        </w:tc>
      </w:tr>
      <w:tr w:rsidR="008F16FC" w14:paraId="637B7432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CAF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D06B" w14:textId="77777777" w:rsidR="008F16FC" w:rsidRPr="005773C5" w:rsidRDefault="008F16FC" w:rsidP="003C4D5F">
            <w:pPr>
              <w:spacing w:after="0" w:line="240" w:lineRule="auto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99F9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E19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9A5A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D4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4D8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9D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FDC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8F16FC" w14:paraId="6B8B2ADC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83E0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D675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Химия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52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54EA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84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F1B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490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9590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991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81,4</w:t>
            </w:r>
          </w:p>
        </w:tc>
      </w:tr>
      <w:tr w:rsidR="008F16FC" w14:paraId="5868304A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C4C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B8C" w14:textId="77777777" w:rsidR="008F16FC" w:rsidRPr="005773C5" w:rsidRDefault="008F16FC" w:rsidP="003C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C5">
              <w:rPr>
                <w:rFonts w:ascii="Times New Roman" w:hAnsi="Times New Roman"/>
              </w:rPr>
              <w:t>Право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ED4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741B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885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8EB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9E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48A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494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83,7</w:t>
            </w:r>
          </w:p>
        </w:tc>
      </w:tr>
      <w:tr w:rsidR="008F16FC" w14:paraId="284EFEE4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E83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316" w14:textId="77777777" w:rsidR="008F16FC" w:rsidRPr="00FA45B2" w:rsidRDefault="008F16FC" w:rsidP="003C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F0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C86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0A0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30F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6E2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D2D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F5B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8F16FC" w14:paraId="37BE40EE" w14:textId="77777777" w:rsidTr="003C4D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995" w14:textId="77777777" w:rsidR="008F16FC" w:rsidRPr="003A3407" w:rsidRDefault="008F16FC" w:rsidP="003C4D5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147" w14:textId="77777777" w:rsidR="008F16FC" w:rsidRPr="00FA45B2" w:rsidRDefault="008F16FC" w:rsidP="003C4D5F">
            <w:pPr>
              <w:rPr>
                <w:rFonts w:ascii="Times New Roman" w:hAnsi="Times New Roman"/>
              </w:rPr>
            </w:pPr>
            <w:r w:rsidRPr="00FA45B2">
              <w:rPr>
                <w:rFonts w:ascii="Times New Roman" w:hAnsi="Times New Roman"/>
              </w:rPr>
              <w:t>Всего уча</w:t>
            </w:r>
            <w:r>
              <w:rPr>
                <w:rFonts w:ascii="Times New Roman" w:hAnsi="Times New Roman"/>
              </w:rPr>
              <w:t>стников **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D37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A86" w14:textId="77777777" w:rsidR="008F16FC" w:rsidRPr="00A51970" w:rsidRDefault="008F16FC" w:rsidP="003C4D5F">
            <w:pPr>
              <w:pStyle w:val="a7"/>
              <w:jc w:val="center"/>
              <w:rPr>
                <w:rFonts w:ascii="Times New Roman" w:hAnsi="Times New Roman"/>
              </w:rPr>
            </w:pPr>
          </w:p>
          <w:p w14:paraId="1C70F4D4" w14:textId="77777777" w:rsidR="008F16FC" w:rsidRPr="00A51970" w:rsidRDefault="008F16FC" w:rsidP="003C4D5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D18" w14:textId="77777777" w:rsidR="008F16FC" w:rsidRPr="00A51970" w:rsidRDefault="008F16FC" w:rsidP="003C4D5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14:paraId="5901DE69" w14:textId="77777777" w:rsidR="008F16FC" w:rsidRPr="00A51970" w:rsidRDefault="008F16FC" w:rsidP="003C4D5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18CDBBB0" w14:textId="77777777" w:rsidR="008F16FC" w:rsidRDefault="008F16FC" w:rsidP="008F16F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7A5FE85" w14:textId="77777777" w:rsidR="008F16FC" w:rsidRDefault="008F16FC" w:rsidP="008F16F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  *</w:t>
      </w:r>
      <w:proofErr w:type="gramEnd"/>
      <w:r>
        <w:rPr>
          <w:rFonts w:ascii="Times New Roman" w:hAnsi="Times New Roman"/>
        </w:rPr>
        <w:t>*</w:t>
      </w:r>
      <w:r w:rsidRPr="00B9703D">
        <w:rPr>
          <w:rFonts w:ascii="Times New Roman" w:hAnsi="Times New Roman"/>
        </w:rPr>
        <w:t xml:space="preserve">Участник, независимо от участия в нескольких олимпиадах, считается как один </w:t>
      </w:r>
    </w:p>
    <w:p w14:paraId="14D8B4B6" w14:textId="1B127944" w:rsidR="008F16FC" w:rsidRPr="00707A62" w:rsidRDefault="008F16FC" w:rsidP="00707A62">
      <w:pPr>
        <w:rPr>
          <w:rFonts w:ascii="Times New Roman" w:hAnsi="Times New Roman"/>
        </w:rPr>
      </w:pPr>
    </w:p>
    <w:tbl>
      <w:tblPr>
        <w:tblStyle w:val="aa"/>
        <w:tblpPr w:leftFromText="180" w:rightFromText="180" w:horzAnchor="page" w:tblpX="2833" w:tblpY="990"/>
        <w:tblW w:w="6912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16"/>
        <w:gridCol w:w="1134"/>
        <w:gridCol w:w="1134"/>
        <w:gridCol w:w="1701"/>
      </w:tblGrid>
      <w:tr w:rsidR="008F16FC" w:rsidRPr="00E21CBE" w14:paraId="0927A774" w14:textId="77777777" w:rsidTr="003C4D5F">
        <w:trPr>
          <w:trHeight w:val="322"/>
        </w:trPr>
        <w:tc>
          <w:tcPr>
            <w:tcW w:w="568" w:type="dxa"/>
            <w:vMerge w:val="restart"/>
          </w:tcPr>
          <w:p w14:paraId="58996815" w14:textId="77777777" w:rsidR="008F16FC" w:rsidRDefault="008F16FC" w:rsidP="003C4D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</w:tcBorders>
          </w:tcPr>
          <w:p w14:paraId="103ACFCA" w14:textId="77777777" w:rsidR="008F16FC" w:rsidRDefault="008F16FC" w:rsidP="003C4D5F">
            <w:pPr>
              <w:rPr>
                <w:rFonts w:ascii="Times New Roman" w:hAnsi="Times New Roman"/>
                <w:b/>
                <w:sz w:val="28"/>
              </w:rPr>
            </w:pPr>
          </w:p>
          <w:p w14:paraId="3B4229E9" w14:textId="77777777" w:rsidR="008F16FC" w:rsidRDefault="008F16FC" w:rsidP="003C4D5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ОО</w:t>
            </w:r>
          </w:p>
        </w:tc>
        <w:tc>
          <w:tcPr>
            <w:tcW w:w="4785" w:type="dxa"/>
            <w:gridSpan w:val="4"/>
          </w:tcPr>
          <w:p w14:paraId="744EABF4" w14:textId="77777777" w:rsidR="008F16FC" w:rsidRPr="00E21CBE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места</w:t>
            </w:r>
          </w:p>
        </w:tc>
      </w:tr>
      <w:tr w:rsidR="008F16FC" w:rsidRPr="00E21CBE" w14:paraId="04FAAB19" w14:textId="77777777" w:rsidTr="003C4D5F">
        <w:tc>
          <w:tcPr>
            <w:tcW w:w="568" w:type="dxa"/>
            <w:vMerge/>
          </w:tcPr>
          <w:p w14:paraId="514FD1B3" w14:textId="77777777" w:rsidR="008F16FC" w:rsidRDefault="008F16FC" w:rsidP="003C4D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14:paraId="7E2CA195" w14:textId="77777777" w:rsidR="008F16FC" w:rsidRDefault="008F16FC" w:rsidP="003C4D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6" w:type="dxa"/>
          </w:tcPr>
          <w:p w14:paraId="113FBE01" w14:textId="77777777" w:rsidR="008F16FC" w:rsidRPr="00122069" w:rsidRDefault="008F16FC" w:rsidP="003C4D5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</w:t>
            </w:r>
          </w:p>
        </w:tc>
        <w:tc>
          <w:tcPr>
            <w:tcW w:w="1134" w:type="dxa"/>
          </w:tcPr>
          <w:p w14:paraId="5568DCFE" w14:textId="77777777" w:rsidR="008F16FC" w:rsidRPr="009C5C11" w:rsidRDefault="008F16FC" w:rsidP="003C4D5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</w:p>
        </w:tc>
        <w:tc>
          <w:tcPr>
            <w:tcW w:w="1134" w:type="dxa"/>
          </w:tcPr>
          <w:p w14:paraId="32F2D1B1" w14:textId="77777777" w:rsidR="008F16FC" w:rsidRPr="009C5C11" w:rsidRDefault="008F16FC" w:rsidP="003C4D5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III</w:t>
            </w:r>
          </w:p>
        </w:tc>
        <w:tc>
          <w:tcPr>
            <w:tcW w:w="1701" w:type="dxa"/>
          </w:tcPr>
          <w:p w14:paraId="28634FD7" w14:textId="77777777" w:rsidR="008F16FC" w:rsidRPr="004553CA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8F16FC" w:rsidRPr="007C6BF5" w14:paraId="3B7B08BB" w14:textId="77777777" w:rsidTr="003C4D5F">
        <w:tc>
          <w:tcPr>
            <w:tcW w:w="568" w:type="dxa"/>
          </w:tcPr>
          <w:p w14:paraId="1F829635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6FC9249A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 w:rsidRPr="007C6BF5">
              <w:rPr>
                <w:rFonts w:ascii="Times New Roman" w:hAnsi="Times New Roman"/>
                <w:sz w:val="28"/>
              </w:rPr>
              <w:t>АСОШ</w:t>
            </w:r>
          </w:p>
        </w:tc>
        <w:tc>
          <w:tcPr>
            <w:tcW w:w="816" w:type="dxa"/>
          </w:tcPr>
          <w:p w14:paraId="128E0E60" w14:textId="060F547F" w:rsidR="008F16FC" w:rsidRPr="007C6BF5" w:rsidRDefault="00DA30AD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14:paraId="6ECA3809" w14:textId="15293EA4" w:rsidR="008F16FC" w:rsidRPr="007C6BF5" w:rsidRDefault="00DA30AD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14:paraId="5ED4B631" w14:textId="6A54DD63" w:rsidR="008F16FC" w:rsidRPr="007C6BF5" w:rsidRDefault="00DA30AD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701" w:type="dxa"/>
          </w:tcPr>
          <w:p w14:paraId="215E58A2" w14:textId="54BE0790" w:rsidR="008F16FC" w:rsidRPr="007C6BF5" w:rsidRDefault="00DA30AD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F16FC" w:rsidRPr="007C6BF5" w14:paraId="751CF24D" w14:textId="77777777" w:rsidTr="003C4D5F">
        <w:tc>
          <w:tcPr>
            <w:tcW w:w="568" w:type="dxa"/>
          </w:tcPr>
          <w:p w14:paraId="7A0ACB84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0B2E8224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 w:rsidRPr="007C6BF5">
              <w:rPr>
                <w:rFonts w:ascii="Times New Roman" w:hAnsi="Times New Roman"/>
                <w:sz w:val="28"/>
              </w:rPr>
              <w:t>БСОШ</w:t>
            </w:r>
          </w:p>
        </w:tc>
        <w:tc>
          <w:tcPr>
            <w:tcW w:w="816" w:type="dxa"/>
          </w:tcPr>
          <w:p w14:paraId="124343DF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14:paraId="398F7C9B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14:paraId="50AC21CC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14:paraId="769960A1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8F16FC" w:rsidRPr="007C6BF5" w14:paraId="1BAE5453" w14:textId="77777777" w:rsidTr="003C4D5F">
        <w:tc>
          <w:tcPr>
            <w:tcW w:w="568" w:type="dxa"/>
          </w:tcPr>
          <w:p w14:paraId="728870E0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14:paraId="775F39C8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7C6BF5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816" w:type="dxa"/>
          </w:tcPr>
          <w:p w14:paraId="1B38A9F7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134" w:type="dxa"/>
          </w:tcPr>
          <w:p w14:paraId="67DD2964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134" w:type="dxa"/>
          </w:tcPr>
          <w:p w14:paraId="2A89D82B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701" w:type="dxa"/>
          </w:tcPr>
          <w:p w14:paraId="0536A03F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</w:tr>
      <w:tr w:rsidR="008F16FC" w:rsidRPr="007C6BF5" w14:paraId="6DDF5CA7" w14:textId="77777777" w:rsidTr="003C4D5F">
        <w:tc>
          <w:tcPr>
            <w:tcW w:w="568" w:type="dxa"/>
          </w:tcPr>
          <w:p w14:paraId="09E5B9EA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14:paraId="4D19FD9B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 w:rsidRPr="007C6BF5">
              <w:rPr>
                <w:rFonts w:ascii="Times New Roman" w:hAnsi="Times New Roman"/>
                <w:sz w:val="28"/>
              </w:rPr>
              <w:t>ГСОШ</w:t>
            </w:r>
          </w:p>
        </w:tc>
        <w:tc>
          <w:tcPr>
            <w:tcW w:w="816" w:type="dxa"/>
          </w:tcPr>
          <w:p w14:paraId="7922F49A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</w:tcPr>
          <w:p w14:paraId="4D0EBB38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</w:tcPr>
          <w:p w14:paraId="4931362D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01" w:type="dxa"/>
          </w:tcPr>
          <w:p w14:paraId="7FF82639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8F16FC" w:rsidRPr="007C6BF5" w14:paraId="7BBD28BB" w14:textId="77777777" w:rsidTr="003C4D5F">
        <w:tc>
          <w:tcPr>
            <w:tcW w:w="568" w:type="dxa"/>
          </w:tcPr>
          <w:p w14:paraId="2CF26DED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6B6FEF4B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 w:rsidRPr="007C6BF5">
              <w:rPr>
                <w:rFonts w:ascii="Times New Roman" w:hAnsi="Times New Roman"/>
                <w:sz w:val="28"/>
              </w:rPr>
              <w:t>ДМГ</w:t>
            </w:r>
          </w:p>
        </w:tc>
        <w:tc>
          <w:tcPr>
            <w:tcW w:w="816" w:type="dxa"/>
          </w:tcPr>
          <w:p w14:paraId="403BF40D" w14:textId="77777777" w:rsidR="008F16FC" w:rsidRPr="007C6BF5" w:rsidRDefault="008F16FC" w:rsidP="003C4D5F">
            <w:pPr>
              <w:ind w:left="-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134" w:type="dxa"/>
          </w:tcPr>
          <w:p w14:paraId="570E6E76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34" w:type="dxa"/>
          </w:tcPr>
          <w:p w14:paraId="5FB0999B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701" w:type="dxa"/>
          </w:tcPr>
          <w:p w14:paraId="1501A900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</w:tr>
      <w:tr w:rsidR="008F16FC" w:rsidRPr="007C6BF5" w14:paraId="0AB0ACA3" w14:textId="77777777" w:rsidTr="003C4D5F">
        <w:tc>
          <w:tcPr>
            <w:tcW w:w="568" w:type="dxa"/>
          </w:tcPr>
          <w:p w14:paraId="22D095EE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14:paraId="37149903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 w:rsidRPr="007C6BF5">
              <w:rPr>
                <w:rFonts w:ascii="Times New Roman" w:hAnsi="Times New Roman"/>
                <w:sz w:val="28"/>
              </w:rPr>
              <w:t>ДМЛ</w:t>
            </w:r>
          </w:p>
        </w:tc>
        <w:tc>
          <w:tcPr>
            <w:tcW w:w="816" w:type="dxa"/>
          </w:tcPr>
          <w:p w14:paraId="2C3EE1DB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134" w:type="dxa"/>
          </w:tcPr>
          <w:p w14:paraId="036B5944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134" w:type="dxa"/>
          </w:tcPr>
          <w:p w14:paraId="484C3CDA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701" w:type="dxa"/>
          </w:tcPr>
          <w:p w14:paraId="2FC7450C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</w:tr>
      <w:tr w:rsidR="008F16FC" w:rsidRPr="007C6BF5" w14:paraId="2FD5B36F" w14:textId="77777777" w:rsidTr="003C4D5F">
        <w:tc>
          <w:tcPr>
            <w:tcW w:w="568" w:type="dxa"/>
          </w:tcPr>
          <w:p w14:paraId="36DBA36F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14:paraId="2319B856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 w:rsidRPr="007C6BF5">
              <w:rPr>
                <w:rFonts w:ascii="Times New Roman" w:hAnsi="Times New Roman"/>
                <w:sz w:val="28"/>
              </w:rPr>
              <w:t>ДСОШ</w:t>
            </w:r>
          </w:p>
        </w:tc>
        <w:tc>
          <w:tcPr>
            <w:tcW w:w="816" w:type="dxa"/>
          </w:tcPr>
          <w:p w14:paraId="2CC17B02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</w:tcPr>
          <w:p w14:paraId="1598C54F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</w:tcPr>
          <w:p w14:paraId="20D6296A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14:paraId="52FF8672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8F16FC" w:rsidRPr="007C6BF5" w14:paraId="059D13FB" w14:textId="77777777" w:rsidTr="003C4D5F">
        <w:tc>
          <w:tcPr>
            <w:tcW w:w="568" w:type="dxa"/>
          </w:tcPr>
          <w:p w14:paraId="34517201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14:paraId="338F718C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 w:rsidRPr="007C6BF5">
              <w:rPr>
                <w:rFonts w:ascii="Times New Roman" w:hAnsi="Times New Roman"/>
                <w:sz w:val="28"/>
              </w:rPr>
              <w:t>ИСОШ</w:t>
            </w:r>
          </w:p>
        </w:tc>
        <w:tc>
          <w:tcPr>
            <w:tcW w:w="816" w:type="dxa"/>
          </w:tcPr>
          <w:p w14:paraId="2103D1E4" w14:textId="2EC2E671" w:rsidR="008F16FC" w:rsidRPr="007C6BF5" w:rsidRDefault="00DA30AD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14:paraId="2A97DCFD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1F05A27D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14:paraId="36376150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8F16FC" w:rsidRPr="007C6BF5" w14:paraId="7BDDBD49" w14:textId="77777777" w:rsidTr="003C4D5F">
        <w:tc>
          <w:tcPr>
            <w:tcW w:w="568" w:type="dxa"/>
          </w:tcPr>
          <w:p w14:paraId="76143675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14:paraId="007A2224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 w:rsidRPr="007C6BF5">
              <w:rPr>
                <w:rFonts w:ascii="Times New Roman" w:hAnsi="Times New Roman"/>
                <w:sz w:val="28"/>
              </w:rPr>
              <w:t>ЛСОШ №1</w:t>
            </w:r>
          </w:p>
        </w:tc>
        <w:tc>
          <w:tcPr>
            <w:tcW w:w="816" w:type="dxa"/>
          </w:tcPr>
          <w:p w14:paraId="687C6776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</w:tcPr>
          <w:p w14:paraId="079A1667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34" w:type="dxa"/>
          </w:tcPr>
          <w:p w14:paraId="3D5A2803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01" w:type="dxa"/>
          </w:tcPr>
          <w:p w14:paraId="46BDD694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8F16FC" w:rsidRPr="007C6BF5" w14:paraId="56CF20F8" w14:textId="77777777" w:rsidTr="003C4D5F">
        <w:tc>
          <w:tcPr>
            <w:tcW w:w="568" w:type="dxa"/>
          </w:tcPr>
          <w:p w14:paraId="04B38B57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14:paraId="76F538C8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ЛСОШ</w:t>
            </w:r>
            <w:r w:rsidRPr="007C6BF5">
              <w:rPr>
                <w:rFonts w:ascii="Times New Roman" w:hAnsi="Times New Roman"/>
                <w:sz w:val="28"/>
              </w:rPr>
              <w:t>№2</w:t>
            </w:r>
          </w:p>
        </w:tc>
        <w:tc>
          <w:tcPr>
            <w:tcW w:w="816" w:type="dxa"/>
          </w:tcPr>
          <w:p w14:paraId="389048FE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124D0753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301EC6D5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01" w:type="dxa"/>
          </w:tcPr>
          <w:p w14:paraId="27BE9E64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8F16FC" w:rsidRPr="007C6BF5" w14:paraId="75C72ED8" w14:textId="77777777" w:rsidTr="003C4D5F">
        <w:tc>
          <w:tcPr>
            <w:tcW w:w="568" w:type="dxa"/>
          </w:tcPr>
          <w:p w14:paraId="63309E3D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14:paraId="5B336353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 w:rsidRPr="007C6BF5">
              <w:rPr>
                <w:rFonts w:ascii="Times New Roman" w:hAnsi="Times New Roman"/>
                <w:sz w:val="28"/>
              </w:rPr>
              <w:t>ХСОШ</w:t>
            </w:r>
          </w:p>
        </w:tc>
        <w:tc>
          <w:tcPr>
            <w:tcW w:w="816" w:type="dxa"/>
          </w:tcPr>
          <w:p w14:paraId="5D7646D6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34" w:type="dxa"/>
          </w:tcPr>
          <w:p w14:paraId="1D8857DC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34" w:type="dxa"/>
          </w:tcPr>
          <w:p w14:paraId="129F5DC7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01" w:type="dxa"/>
          </w:tcPr>
          <w:p w14:paraId="06DD6061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</w:tr>
      <w:tr w:rsidR="008F16FC" w:rsidRPr="007C6BF5" w14:paraId="1B14502E" w14:textId="77777777" w:rsidTr="003C4D5F">
        <w:tc>
          <w:tcPr>
            <w:tcW w:w="568" w:type="dxa"/>
          </w:tcPr>
          <w:p w14:paraId="755D0ADA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  <w:r w:rsidRPr="007C6BF5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14:paraId="0D764D1A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 w:rsidRPr="007C6BF5">
              <w:rPr>
                <w:rFonts w:ascii="Times New Roman" w:hAnsi="Times New Roman"/>
                <w:sz w:val="28"/>
              </w:rPr>
              <w:t>КСОШ</w:t>
            </w:r>
          </w:p>
        </w:tc>
        <w:tc>
          <w:tcPr>
            <w:tcW w:w="816" w:type="dxa"/>
          </w:tcPr>
          <w:p w14:paraId="0E789452" w14:textId="77777777" w:rsidR="008F16FC" w:rsidRPr="007C6BF5" w:rsidRDefault="008F16FC" w:rsidP="003C4D5F">
            <w:pPr>
              <w:ind w:right="-8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</w:tcPr>
          <w:p w14:paraId="42DED845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</w:tcPr>
          <w:p w14:paraId="7A1B97AB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14:paraId="0F967BB4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8F16FC" w:rsidRPr="007C6BF5" w14:paraId="5CB609F3" w14:textId="77777777" w:rsidTr="003C4D5F">
        <w:tc>
          <w:tcPr>
            <w:tcW w:w="568" w:type="dxa"/>
          </w:tcPr>
          <w:p w14:paraId="655420FC" w14:textId="2BC7BF92" w:rsidR="008F16FC" w:rsidRPr="007C6BF5" w:rsidRDefault="00DA30AD" w:rsidP="003C4D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14:paraId="67824B35" w14:textId="77777777" w:rsidR="008F16FC" w:rsidRPr="007C6BF5" w:rsidRDefault="008F16FC" w:rsidP="003C4D5F">
            <w:pPr>
              <w:rPr>
                <w:rFonts w:ascii="Times New Roman" w:hAnsi="Times New Roman"/>
                <w:sz w:val="28"/>
              </w:rPr>
            </w:pPr>
            <w:r w:rsidRPr="007C6BF5">
              <w:rPr>
                <w:rFonts w:ascii="Times New Roman" w:hAnsi="Times New Roman"/>
                <w:sz w:val="28"/>
              </w:rPr>
              <w:t>ГООШ</w:t>
            </w:r>
          </w:p>
        </w:tc>
        <w:tc>
          <w:tcPr>
            <w:tcW w:w="816" w:type="dxa"/>
          </w:tcPr>
          <w:p w14:paraId="0C8C28BE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</w:tcPr>
          <w:p w14:paraId="7803B77E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</w:tcPr>
          <w:p w14:paraId="41A35F00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14:paraId="33805127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8F16FC" w:rsidRPr="007C6BF5" w14:paraId="04B7FABF" w14:textId="77777777" w:rsidTr="003C4D5F">
        <w:tc>
          <w:tcPr>
            <w:tcW w:w="568" w:type="dxa"/>
          </w:tcPr>
          <w:p w14:paraId="351057E6" w14:textId="77777777" w:rsidR="008F16FC" w:rsidRPr="007C6BF5" w:rsidRDefault="008F16FC" w:rsidP="003C4D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F08E5CD" w14:textId="77777777" w:rsidR="008F16FC" w:rsidRPr="00E15399" w:rsidRDefault="008F16FC" w:rsidP="003C4D5F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E15399">
              <w:rPr>
                <w:rFonts w:ascii="Times New Roman" w:hAnsi="Times New Roman"/>
                <w:b/>
                <w:i/>
                <w:sz w:val="28"/>
              </w:rPr>
              <w:t xml:space="preserve">итого </w:t>
            </w:r>
          </w:p>
        </w:tc>
        <w:tc>
          <w:tcPr>
            <w:tcW w:w="816" w:type="dxa"/>
          </w:tcPr>
          <w:p w14:paraId="2364BBBF" w14:textId="77777777" w:rsidR="008F16FC" w:rsidRPr="00E34DC7" w:rsidRDefault="008F16FC" w:rsidP="003C4D5F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108</w:t>
            </w:r>
          </w:p>
        </w:tc>
        <w:tc>
          <w:tcPr>
            <w:tcW w:w="1134" w:type="dxa"/>
          </w:tcPr>
          <w:p w14:paraId="6A8352CB" w14:textId="77777777" w:rsidR="008F16FC" w:rsidRPr="00E34DC7" w:rsidRDefault="008F16FC" w:rsidP="003C4D5F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117</w:t>
            </w:r>
          </w:p>
        </w:tc>
        <w:tc>
          <w:tcPr>
            <w:tcW w:w="1134" w:type="dxa"/>
          </w:tcPr>
          <w:p w14:paraId="4B0C2FBB" w14:textId="77777777" w:rsidR="008F16FC" w:rsidRPr="00E34DC7" w:rsidRDefault="008F16FC" w:rsidP="003C4D5F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140</w:t>
            </w:r>
          </w:p>
        </w:tc>
        <w:tc>
          <w:tcPr>
            <w:tcW w:w="1701" w:type="dxa"/>
          </w:tcPr>
          <w:p w14:paraId="2D8FE7AF" w14:textId="77777777" w:rsidR="008F16FC" w:rsidRPr="00E34DC7" w:rsidRDefault="008F16FC" w:rsidP="003C4D5F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365</w:t>
            </w:r>
          </w:p>
        </w:tc>
      </w:tr>
    </w:tbl>
    <w:p w14:paraId="211B2085" w14:textId="77777777" w:rsidR="008F16FC" w:rsidRPr="00D53B8C" w:rsidRDefault="008F16FC" w:rsidP="00707A62">
      <w:pPr>
        <w:rPr>
          <w:rFonts w:ascii="Times New Roman" w:hAnsi="Times New Roman"/>
          <w:b/>
          <w:sz w:val="28"/>
        </w:rPr>
      </w:pPr>
    </w:p>
    <w:p w14:paraId="182BCD21" w14:textId="77777777" w:rsidR="008F16FC" w:rsidRPr="00616FCC" w:rsidRDefault="008F16FC" w:rsidP="008F16FC">
      <w:pPr>
        <w:rPr>
          <w:rFonts w:ascii="Times New Roman" w:hAnsi="Times New Roman"/>
          <w:sz w:val="28"/>
          <w:szCs w:val="28"/>
        </w:rPr>
      </w:pPr>
    </w:p>
    <w:p w14:paraId="63692E0C" w14:textId="77777777" w:rsidR="008F16FC" w:rsidRPr="00616FCC" w:rsidRDefault="008F16FC" w:rsidP="008F16FC">
      <w:pPr>
        <w:rPr>
          <w:rFonts w:ascii="Times New Roman" w:hAnsi="Times New Roman"/>
          <w:sz w:val="28"/>
          <w:szCs w:val="28"/>
        </w:rPr>
      </w:pPr>
    </w:p>
    <w:p w14:paraId="55187200" w14:textId="77777777" w:rsidR="008F16FC" w:rsidRPr="00616FCC" w:rsidRDefault="008F16FC" w:rsidP="008F16FC">
      <w:pPr>
        <w:rPr>
          <w:rFonts w:ascii="Times New Roman" w:hAnsi="Times New Roman"/>
          <w:sz w:val="28"/>
          <w:szCs w:val="28"/>
        </w:rPr>
      </w:pPr>
    </w:p>
    <w:p w14:paraId="25DA5C91" w14:textId="77777777" w:rsidR="008F16FC" w:rsidRPr="00616FCC" w:rsidRDefault="008F16FC" w:rsidP="008F16FC">
      <w:pPr>
        <w:rPr>
          <w:rFonts w:ascii="Times New Roman" w:hAnsi="Times New Roman"/>
          <w:sz w:val="28"/>
          <w:szCs w:val="28"/>
        </w:rPr>
      </w:pPr>
    </w:p>
    <w:p w14:paraId="18743052" w14:textId="3C6E79A1" w:rsidR="008F16FC" w:rsidRDefault="008F16FC" w:rsidP="004F446A">
      <w:pPr>
        <w:pStyle w:val="a7"/>
        <w:ind w:firstLine="708"/>
        <w:jc w:val="both"/>
        <w:rPr>
          <w:rFonts w:ascii="Times New Roman" w:eastAsia="Calibri" w:hAnsi="Times New Roman" w:cs="Times New Roman"/>
        </w:rPr>
      </w:pPr>
    </w:p>
    <w:p w14:paraId="753CE609" w14:textId="3C51CB39" w:rsidR="008F16FC" w:rsidRDefault="008F16FC" w:rsidP="004F446A">
      <w:pPr>
        <w:pStyle w:val="a7"/>
        <w:ind w:firstLine="708"/>
        <w:jc w:val="both"/>
        <w:rPr>
          <w:rFonts w:ascii="Times New Roman" w:eastAsia="Calibri" w:hAnsi="Times New Roman" w:cs="Times New Roman"/>
        </w:rPr>
      </w:pPr>
    </w:p>
    <w:p w14:paraId="28EE2F89" w14:textId="77777777" w:rsidR="008F16FC" w:rsidRPr="005A7593" w:rsidRDefault="008F16FC" w:rsidP="004F446A">
      <w:pPr>
        <w:pStyle w:val="a7"/>
        <w:ind w:firstLine="708"/>
        <w:jc w:val="both"/>
        <w:rPr>
          <w:rFonts w:ascii="Times New Roman" w:eastAsia="Calibri" w:hAnsi="Times New Roman" w:cs="Times New Roman"/>
        </w:rPr>
      </w:pPr>
    </w:p>
    <w:p w14:paraId="51EFECD0" w14:textId="77777777" w:rsidR="004F446A" w:rsidRPr="005A7593" w:rsidRDefault="004F446A" w:rsidP="004F446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6005B24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1590620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11CF09F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1B4C0AB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5FD6D59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B57BE8C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D3C14E4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DCBBBEF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148969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C33D004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F3A94BD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F677AAA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AE9794E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10A1166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A8413F1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EB451BF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9BCA4EA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2CC2B1A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F4EEB4C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6F19629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B3EA04C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B238383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AD9223D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28D71E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6FD5E97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4CFA89F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DA0FCEC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56CF2A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89A16E3" w14:textId="77777777" w:rsidR="008F16FC" w:rsidRDefault="008F16FC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C5CB675" w14:textId="1E568787" w:rsidR="004F446A" w:rsidRPr="005A7593" w:rsidRDefault="004F446A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7593">
        <w:rPr>
          <w:rFonts w:ascii="Times New Roman" w:hAnsi="Times New Roman"/>
          <w:b/>
          <w:sz w:val="24"/>
          <w:szCs w:val="24"/>
          <w:u w:val="single"/>
        </w:rPr>
        <w:t>Работа со школами с низкими результатами</w:t>
      </w:r>
    </w:p>
    <w:p w14:paraId="0BD0B0FA" w14:textId="77777777" w:rsidR="004F446A" w:rsidRPr="005A7593" w:rsidRDefault="004F446A" w:rsidP="004F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0220DB5" w14:textId="36A6696A" w:rsidR="004F446A" w:rsidRPr="005A7593" w:rsidRDefault="001C61BF" w:rsidP="004F446A">
      <w:pPr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2019</w:t>
      </w:r>
      <w:r w:rsidR="00707A62">
        <w:rPr>
          <w:rFonts w:ascii="Times New Roman" w:hAnsi="Times New Roman"/>
          <w:sz w:val="24"/>
          <w:szCs w:val="24"/>
        </w:rPr>
        <w:t xml:space="preserve">-20 учебном году в </w:t>
      </w:r>
      <w:r w:rsidR="004F446A" w:rsidRPr="005A7593">
        <w:rPr>
          <w:rFonts w:ascii="Times New Roman" w:hAnsi="Times New Roman"/>
          <w:sz w:val="24"/>
          <w:szCs w:val="24"/>
        </w:rPr>
        <w:t>списк</w:t>
      </w:r>
      <w:r w:rsidR="00707A62">
        <w:rPr>
          <w:rFonts w:ascii="Times New Roman" w:hAnsi="Times New Roman"/>
          <w:sz w:val="24"/>
          <w:szCs w:val="24"/>
        </w:rPr>
        <w:t>ах</w:t>
      </w:r>
      <w:r w:rsidR="004F446A" w:rsidRPr="005A7593">
        <w:rPr>
          <w:rFonts w:ascii="Times New Roman" w:hAnsi="Times New Roman"/>
          <w:sz w:val="24"/>
          <w:szCs w:val="24"/>
        </w:rPr>
        <w:t xml:space="preserve"> школ с низкими образовательными результатами наход</w:t>
      </w:r>
      <w:r w:rsidR="00707A62">
        <w:rPr>
          <w:rFonts w:ascii="Times New Roman" w:hAnsi="Times New Roman"/>
          <w:sz w:val="24"/>
          <w:szCs w:val="24"/>
        </w:rPr>
        <w:t>ились</w:t>
      </w:r>
      <w:r w:rsidR="004F446A" w:rsidRPr="005A7593">
        <w:rPr>
          <w:rFonts w:ascii="Times New Roman" w:hAnsi="Times New Roman"/>
          <w:sz w:val="24"/>
          <w:szCs w:val="24"/>
        </w:rPr>
        <w:t xml:space="preserve"> 2 школы</w:t>
      </w:r>
      <w:r w:rsidR="00707A62">
        <w:rPr>
          <w:rFonts w:ascii="Times New Roman" w:hAnsi="Times New Roman"/>
          <w:sz w:val="24"/>
          <w:szCs w:val="24"/>
        </w:rPr>
        <w:t xml:space="preserve"> района</w:t>
      </w:r>
      <w:r w:rsidR="004F446A" w:rsidRPr="005A7593">
        <w:rPr>
          <w:rFonts w:ascii="Times New Roman" w:hAnsi="Times New Roman"/>
          <w:sz w:val="24"/>
          <w:szCs w:val="24"/>
        </w:rPr>
        <w:t xml:space="preserve">, что составляет 13% от общего количества школ. </w:t>
      </w:r>
    </w:p>
    <w:p w14:paraId="1574BD03" w14:textId="6A680985" w:rsidR="004F446A" w:rsidRPr="005A7593" w:rsidRDefault="004F446A" w:rsidP="004F446A">
      <w:pPr>
        <w:widowControl w:val="0"/>
        <w:tabs>
          <w:tab w:val="left" w:pos="948"/>
        </w:tabs>
        <w:jc w:val="both"/>
        <w:rPr>
          <w:rFonts w:ascii="Times New Roman" w:hAnsi="Times New Roman"/>
          <w:sz w:val="24"/>
          <w:szCs w:val="24"/>
          <w:lang w:bidi="ru-RU"/>
        </w:rPr>
      </w:pPr>
      <w:r w:rsidRPr="005A7593">
        <w:rPr>
          <w:rFonts w:ascii="Times New Roman" w:hAnsi="Times New Roman"/>
          <w:b/>
          <w:sz w:val="24"/>
          <w:szCs w:val="24"/>
        </w:rPr>
        <w:t xml:space="preserve">Гертминская и Алмакская средние общеобразовательные </w:t>
      </w:r>
      <w:r w:rsidR="0072037B" w:rsidRPr="005A7593">
        <w:rPr>
          <w:rFonts w:ascii="Times New Roman" w:hAnsi="Times New Roman"/>
          <w:b/>
          <w:sz w:val="24"/>
          <w:szCs w:val="24"/>
        </w:rPr>
        <w:t>школы участвовали</w:t>
      </w:r>
      <w:r w:rsidRPr="005A7593">
        <w:rPr>
          <w:rFonts w:ascii="Times New Roman" w:hAnsi="Times New Roman"/>
          <w:sz w:val="24"/>
          <w:szCs w:val="24"/>
          <w:lang w:bidi="ru-RU"/>
        </w:rPr>
        <w:t xml:space="preserve"> в </w:t>
      </w:r>
      <w:r w:rsidRPr="005A7593">
        <w:rPr>
          <w:rFonts w:ascii="Times New Roman" w:hAnsi="Times New Roman"/>
          <w:sz w:val="24"/>
          <w:szCs w:val="24"/>
          <w:lang w:bidi="ru-RU"/>
        </w:rPr>
        <w:lastRenderedPageBreak/>
        <w:t xml:space="preserve">реализации федеральной программы поддержки школ с низкими результатами </w:t>
      </w:r>
    </w:p>
    <w:p w14:paraId="3A83D0EA" w14:textId="77777777" w:rsidR="004F446A" w:rsidRPr="005A7593" w:rsidRDefault="004F446A" w:rsidP="004F446A">
      <w:pPr>
        <w:rPr>
          <w:rFonts w:ascii="Times New Roman" w:hAnsi="Times New Roman"/>
          <w:sz w:val="24"/>
          <w:szCs w:val="24"/>
          <w:lang w:bidi="ru-RU"/>
        </w:rPr>
      </w:pPr>
      <w:r w:rsidRPr="005A7593">
        <w:rPr>
          <w:rFonts w:ascii="Times New Roman" w:hAnsi="Times New Roman"/>
          <w:sz w:val="24"/>
          <w:szCs w:val="24"/>
        </w:rPr>
        <w:t xml:space="preserve"> В этих школах определены кураторы, </w:t>
      </w:r>
      <w:r w:rsidRPr="005A7593">
        <w:rPr>
          <w:rFonts w:ascii="Times New Roman" w:hAnsi="Times New Roman"/>
          <w:sz w:val="24"/>
          <w:szCs w:val="24"/>
          <w:lang w:bidi="ru-RU"/>
        </w:rPr>
        <w:t xml:space="preserve">разработаны </w:t>
      </w:r>
      <w:r w:rsidRPr="005A7593">
        <w:rPr>
          <w:rFonts w:ascii="Times New Roman" w:hAnsi="Times New Roman"/>
          <w:sz w:val="24"/>
          <w:szCs w:val="24"/>
        </w:rPr>
        <w:t xml:space="preserve">ПРОГРАММЫ преодоления школьной неуспешности детей на 2020 – 2022 </w:t>
      </w:r>
      <w:proofErr w:type="spellStart"/>
      <w:r w:rsidRPr="005A7593">
        <w:rPr>
          <w:rFonts w:ascii="Times New Roman" w:hAnsi="Times New Roman"/>
          <w:sz w:val="24"/>
          <w:szCs w:val="24"/>
        </w:rPr>
        <w:t>гг</w:t>
      </w:r>
      <w:proofErr w:type="spellEnd"/>
    </w:p>
    <w:p w14:paraId="5CE94B50" w14:textId="77777777" w:rsidR="00E73598" w:rsidRDefault="004F446A" w:rsidP="004F446A">
      <w:pPr>
        <w:ind w:right="429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7593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</w:t>
      </w:r>
      <w:r w:rsidR="0072037B" w:rsidRPr="005A7593">
        <w:rPr>
          <w:rFonts w:ascii="Times New Roman" w:hAnsi="Times New Roman"/>
          <w:sz w:val="24"/>
          <w:szCs w:val="24"/>
          <w:shd w:val="clear" w:color="auto" w:fill="FFFFFF"/>
        </w:rPr>
        <w:t>реализации федерального</w:t>
      </w:r>
      <w:r w:rsidRPr="005A7593">
        <w:rPr>
          <w:rFonts w:ascii="Times New Roman" w:hAnsi="Times New Roman"/>
          <w:sz w:val="24"/>
          <w:szCs w:val="24"/>
          <w:shd w:val="clear" w:color="auto" w:fill="FFFFFF"/>
        </w:rPr>
        <w:t xml:space="preserve"> проекта адресной методической помощи школам с низкими образовательными результатами «500+», </w:t>
      </w:r>
      <w:r w:rsidR="0072037B" w:rsidRPr="005A7593">
        <w:rPr>
          <w:rFonts w:ascii="Times New Roman" w:hAnsi="Times New Roman"/>
          <w:sz w:val="24"/>
          <w:szCs w:val="24"/>
          <w:shd w:val="clear" w:color="auto" w:fill="FFFFFF"/>
        </w:rPr>
        <w:t>кураторы регулярно</w:t>
      </w:r>
      <w:r w:rsidRPr="005A75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2037B" w:rsidRPr="005A7593">
        <w:rPr>
          <w:rFonts w:ascii="Times New Roman" w:hAnsi="Times New Roman"/>
          <w:sz w:val="24"/>
          <w:szCs w:val="24"/>
          <w:shd w:val="clear" w:color="auto" w:fill="FFFFFF"/>
        </w:rPr>
        <w:t>посеща</w:t>
      </w:r>
      <w:r w:rsidR="00707A62">
        <w:rPr>
          <w:rFonts w:ascii="Times New Roman" w:hAnsi="Times New Roman"/>
          <w:sz w:val="24"/>
          <w:szCs w:val="24"/>
          <w:shd w:val="clear" w:color="auto" w:fill="FFFFFF"/>
        </w:rPr>
        <w:t>ли</w:t>
      </w:r>
      <w:r w:rsidR="0072037B" w:rsidRPr="005A7593">
        <w:rPr>
          <w:rFonts w:ascii="Times New Roman" w:hAnsi="Times New Roman"/>
          <w:sz w:val="24"/>
          <w:szCs w:val="24"/>
          <w:shd w:val="clear" w:color="auto" w:fill="FFFFFF"/>
        </w:rPr>
        <w:t xml:space="preserve"> курируемые</w:t>
      </w:r>
      <w:r w:rsidRPr="005A7593">
        <w:rPr>
          <w:rFonts w:ascii="Times New Roman" w:hAnsi="Times New Roman"/>
          <w:sz w:val="24"/>
          <w:szCs w:val="24"/>
          <w:shd w:val="clear" w:color="auto" w:fill="FFFFFF"/>
        </w:rPr>
        <w:t xml:space="preserve"> школы</w:t>
      </w:r>
      <w:r w:rsidR="001C61BF">
        <w:rPr>
          <w:rFonts w:ascii="Times New Roman" w:hAnsi="Times New Roman"/>
          <w:sz w:val="24"/>
          <w:szCs w:val="24"/>
          <w:shd w:val="clear" w:color="auto" w:fill="FFFFFF"/>
        </w:rPr>
        <w:t>, проводили анализы «рисковых профилей, формировали пакет мер по выходу из кризисной ситуации.</w:t>
      </w:r>
      <w:r w:rsidRPr="005A75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DF27D04" w14:textId="74A81048" w:rsidR="004F446A" w:rsidRPr="005A7593" w:rsidRDefault="001C61BF" w:rsidP="004F446A">
      <w:pPr>
        <w:ind w:right="429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A9269B">
        <w:rPr>
          <w:rFonts w:ascii="Times New Roman" w:hAnsi="Times New Roman"/>
          <w:sz w:val="24"/>
          <w:szCs w:val="24"/>
          <w:shd w:val="clear" w:color="auto" w:fill="FFFFFF"/>
        </w:rPr>
        <w:t>настоящее время эти школы работа</w:t>
      </w:r>
      <w:r w:rsidR="00DA30AD">
        <w:rPr>
          <w:rFonts w:ascii="Times New Roman" w:hAnsi="Times New Roman"/>
          <w:sz w:val="24"/>
          <w:szCs w:val="24"/>
          <w:shd w:val="clear" w:color="auto" w:fill="FFFFFF"/>
        </w:rPr>
        <w:t>ют стабильно. В районе нет школ</w:t>
      </w:r>
      <w:r w:rsidR="00A9269B">
        <w:rPr>
          <w:rFonts w:ascii="Times New Roman" w:hAnsi="Times New Roman"/>
          <w:sz w:val="24"/>
          <w:szCs w:val="24"/>
          <w:shd w:val="clear" w:color="auto" w:fill="FFFFFF"/>
        </w:rPr>
        <w:t xml:space="preserve"> с низкими результатами.</w:t>
      </w:r>
    </w:p>
    <w:p w14:paraId="39310A68" w14:textId="3492A3F8" w:rsidR="004F446A" w:rsidRPr="005A7593" w:rsidRDefault="004F446A" w:rsidP="00DA30AD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A759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2969125F" w14:textId="77777777" w:rsidR="004F446A" w:rsidRPr="005A7593" w:rsidRDefault="004F446A" w:rsidP="004F446A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r w:rsidRPr="005A7593">
        <w:rPr>
          <w:rFonts w:ascii="Times New Roman" w:hAnsi="Times New Roman" w:cs="Times New Roman"/>
          <w:b/>
          <w:u w:val="single"/>
        </w:rPr>
        <w:t>Заработная плата</w:t>
      </w:r>
    </w:p>
    <w:p w14:paraId="3EF29124" w14:textId="77777777" w:rsidR="004F446A" w:rsidRPr="005A7593" w:rsidRDefault="004F446A" w:rsidP="004F446A">
      <w:pPr>
        <w:pStyle w:val="a7"/>
        <w:jc w:val="center"/>
        <w:rPr>
          <w:rFonts w:ascii="Times New Roman" w:hAnsi="Times New Roman" w:cs="Times New Roman"/>
          <w:b/>
          <w:u w:val="single"/>
        </w:rPr>
      </w:pPr>
    </w:p>
    <w:p w14:paraId="7AB6E89E" w14:textId="1CF130E4" w:rsidR="004F446A" w:rsidRPr="005A7593" w:rsidRDefault="004F446A" w:rsidP="004F446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A7593">
        <w:rPr>
          <w:rFonts w:ascii="Times New Roman" w:hAnsi="Times New Roman" w:cs="Times New Roman"/>
        </w:rPr>
        <w:t xml:space="preserve"> По результатам 202</w:t>
      </w:r>
      <w:r w:rsidR="00453E45">
        <w:rPr>
          <w:rFonts w:ascii="Times New Roman" w:hAnsi="Times New Roman" w:cs="Times New Roman"/>
        </w:rPr>
        <w:t>2</w:t>
      </w:r>
      <w:r w:rsidRPr="005A7593">
        <w:rPr>
          <w:rFonts w:ascii="Times New Roman" w:hAnsi="Times New Roman" w:cs="Times New Roman"/>
        </w:rPr>
        <w:t xml:space="preserve"> года целевые показатели по заработной плате педагогических работников Казбековского района достигнуты по трем категориям педагогических работников:</w:t>
      </w:r>
    </w:p>
    <w:p w14:paraId="5606EDBB" w14:textId="5B69C4FE" w:rsidR="004F446A" w:rsidRPr="005A7593" w:rsidRDefault="004F446A" w:rsidP="004F446A">
      <w:pPr>
        <w:pStyle w:val="a7"/>
        <w:jc w:val="both"/>
        <w:rPr>
          <w:rFonts w:ascii="Times New Roman" w:hAnsi="Times New Roman" w:cs="Times New Roman"/>
        </w:rPr>
      </w:pPr>
      <w:r w:rsidRPr="005A7593">
        <w:rPr>
          <w:rFonts w:ascii="Times New Roman" w:hAnsi="Times New Roman" w:cs="Times New Roman"/>
        </w:rPr>
        <w:tab/>
        <w:t>3</w:t>
      </w:r>
      <w:r w:rsidR="00453E45">
        <w:rPr>
          <w:rFonts w:ascii="Times New Roman" w:hAnsi="Times New Roman" w:cs="Times New Roman"/>
        </w:rPr>
        <w:t>4338</w:t>
      </w:r>
      <w:r w:rsidRPr="005A7593">
        <w:rPr>
          <w:rFonts w:ascii="Times New Roman" w:hAnsi="Times New Roman" w:cs="Times New Roman"/>
        </w:rPr>
        <w:t xml:space="preserve"> - общего образования – руб. (1</w:t>
      </w:r>
      <w:r w:rsidR="00453E45">
        <w:rPr>
          <w:rFonts w:ascii="Times New Roman" w:hAnsi="Times New Roman" w:cs="Times New Roman"/>
        </w:rPr>
        <w:t>2</w:t>
      </w:r>
      <w:r w:rsidR="006419F8">
        <w:rPr>
          <w:rFonts w:ascii="Times New Roman" w:hAnsi="Times New Roman" w:cs="Times New Roman"/>
        </w:rPr>
        <w:t>2.8</w:t>
      </w:r>
      <w:r w:rsidRPr="005A7593">
        <w:rPr>
          <w:rFonts w:ascii="Times New Roman" w:hAnsi="Times New Roman" w:cs="Times New Roman"/>
        </w:rPr>
        <w:t>%)</w:t>
      </w:r>
      <w:r w:rsidR="006419F8">
        <w:rPr>
          <w:rFonts w:ascii="Times New Roman" w:hAnsi="Times New Roman" w:cs="Times New Roman"/>
        </w:rPr>
        <w:t xml:space="preserve"> </w:t>
      </w:r>
      <w:r w:rsidRPr="005A7593">
        <w:rPr>
          <w:rFonts w:ascii="Times New Roman" w:hAnsi="Times New Roman" w:cs="Times New Roman"/>
        </w:rPr>
        <w:t>при целевом значении показателя 100% - 2</w:t>
      </w:r>
      <w:r w:rsidR="00453E45">
        <w:rPr>
          <w:rFonts w:ascii="Times New Roman" w:hAnsi="Times New Roman" w:cs="Times New Roman"/>
        </w:rPr>
        <w:t>7962,7</w:t>
      </w:r>
      <w:r w:rsidRPr="005A7593">
        <w:rPr>
          <w:rFonts w:ascii="Times New Roman" w:hAnsi="Times New Roman" w:cs="Times New Roman"/>
        </w:rPr>
        <w:t>.</w:t>
      </w:r>
    </w:p>
    <w:p w14:paraId="62DB1458" w14:textId="42D22437" w:rsidR="004F446A" w:rsidRPr="005A7593" w:rsidRDefault="004F446A" w:rsidP="004F446A">
      <w:pPr>
        <w:pStyle w:val="a7"/>
        <w:jc w:val="both"/>
        <w:rPr>
          <w:rFonts w:ascii="Times New Roman" w:hAnsi="Times New Roman" w:cs="Times New Roman"/>
        </w:rPr>
      </w:pPr>
      <w:r w:rsidRPr="005A7593">
        <w:rPr>
          <w:rFonts w:ascii="Times New Roman" w:hAnsi="Times New Roman" w:cs="Times New Roman"/>
        </w:rPr>
        <w:tab/>
        <w:t>24</w:t>
      </w:r>
      <w:r w:rsidR="00453E45">
        <w:rPr>
          <w:rFonts w:ascii="Times New Roman" w:hAnsi="Times New Roman" w:cs="Times New Roman"/>
        </w:rPr>
        <w:t>101</w:t>
      </w:r>
      <w:r w:rsidRPr="005A7593">
        <w:rPr>
          <w:rFonts w:ascii="Times New Roman" w:hAnsi="Times New Roman" w:cs="Times New Roman"/>
        </w:rPr>
        <w:t xml:space="preserve"> - дошкольного образования – руб. (</w:t>
      </w:r>
      <w:r w:rsidR="006419F8">
        <w:rPr>
          <w:rFonts w:ascii="Times New Roman" w:hAnsi="Times New Roman" w:cs="Times New Roman"/>
        </w:rPr>
        <w:t>9,45</w:t>
      </w:r>
      <w:r w:rsidRPr="005A7593">
        <w:rPr>
          <w:rFonts w:ascii="Times New Roman" w:hAnsi="Times New Roman" w:cs="Times New Roman"/>
        </w:rPr>
        <w:t>%), при целевом значении показателя 100% - 2</w:t>
      </w:r>
      <w:r w:rsidR="006419F8">
        <w:rPr>
          <w:rFonts w:ascii="Times New Roman" w:hAnsi="Times New Roman" w:cs="Times New Roman"/>
        </w:rPr>
        <w:t>5271</w:t>
      </w:r>
      <w:r w:rsidRPr="005A7593">
        <w:rPr>
          <w:rFonts w:ascii="Times New Roman" w:hAnsi="Times New Roman" w:cs="Times New Roman"/>
        </w:rPr>
        <w:t>.</w:t>
      </w:r>
    </w:p>
    <w:p w14:paraId="09A86603" w14:textId="6F9B1C9A" w:rsidR="004F446A" w:rsidRPr="005A7593" w:rsidRDefault="004F446A" w:rsidP="004F446A">
      <w:pPr>
        <w:pStyle w:val="a7"/>
        <w:jc w:val="both"/>
        <w:rPr>
          <w:rFonts w:ascii="Times New Roman" w:hAnsi="Times New Roman" w:cs="Times New Roman"/>
        </w:rPr>
      </w:pPr>
      <w:r w:rsidRPr="005A7593">
        <w:rPr>
          <w:rFonts w:ascii="Times New Roman" w:hAnsi="Times New Roman" w:cs="Times New Roman"/>
        </w:rPr>
        <w:tab/>
        <w:t>26</w:t>
      </w:r>
      <w:r w:rsidR="006419F8">
        <w:rPr>
          <w:rFonts w:ascii="Times New Roman" w:hAnsi="Times New Roman" w:cs="Times New Roman"/>
        </w:rPr>
        <w:t>804</w:t>
      </w:r>
      <w:r w:rsidRPr="005A7593">
        <w:rPr>
          <w:rFonts w:ascii="Times New Roman" w:hAnsi="Times New Roman" w:cs="Times New Roman"/>
        </w:rPr>
        <w:t xml:space="preserve"> - дополнительного образования – руб. (</w:t>
      </w:r>
      <w:r w:rsidR="006419F8">
        <w:rPr>
          <w:rFonts w:ascii="Times New Roman" w:hAnsi="Times New Roman" w:cs="Times New Roman"/>
        </w:rPr>
        <w:t>91,27</w:t>
      </w:r>
      <w:r w:rsidRPr="005A7593">
        <w:rPr>
          <w:rFonts w:ascii="Times New Roman" w:hAnsi="Times New Roman" w:cs="Times New Roman"/>
        </w:rPr>
        <w:t>%), при целевом значении показателя 100% - 2</w:t>
      </w:r>
      <w:r w:rsidR="006419F8">
        <w:rPr>
          <w:rFonts w:ascii="Times New Roman" w:hAnsi="Times New Roman" w:cs="Times New Roman"/>
        </w:rPr>
        <w:t>9366,9</w:t>
      </w:r>
      <w:r w:rsidRPr="005A7593">
        <w:rPr>
          <w:rFonts w:ascii="Times New Roman" w:hAnsi="Times New Roman" w:cs="Times New Roman"/>
        </w:rPr>
        <w:t>.</w:t>
      </w:r>
    </w:p>
    <w:p w14:paraId="1C5E461A" w14:textId="77777777" w:rsidR="004F446A" w:rsidRPr="005A7593" w:rsidRDefault="004F446A" w:rsidP="004F446A">
      <w:pPr>
        <w:pStyle w:val="a7"/>
        <w:jc w:val="center"/>
        <w:rPr>
          <w:rFonts w:ascii="Times New Roman" w:hAnsi="Times New Roman" w:cs="Times New Roman"/>
          <w:b/>
          <w:u w:val="single"/>
        </w:rPr>
      </w:pPr>
    </w:p>
    <w:p w14:paraId="67B41215" w14:textId="77777777" w:rsidR="004F446A" w:rsidRPr="005A7593" w:rsidRDefault="004F446A" w:rsidP="004F446A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r w:rsidRPr="005A7593">
        <w:rPr>
          <w:rFonts w:ascii="Times New Roman" w:hAnsi="Times New Roman" w:cs="Times New Roman"/>
          <w:b/>
          <w:u w:val="single"/>
        </w:rPr>
        <w:t xml:space="preserve">Реализация региональных проектов </w:t>
      </w:r>
    </w:p>
    <w:p w14:paraId="0226AA24" w14:textId="77777777" w:rsidR="004F446A" w:rsidRPr="005A7593" w:rsidRDefault="004F446A" w:rsidP="004F446A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r w:rsidRPr="005A7593">
        <w:rPr>
          <w:rFonts w:ascii="Times New Roman" w:hAnsi="Times New Roman" w:cs="Times New Roman"/>
          <w:b/>
          <w:u w:val="single"/>
        </w:rPr>
        <w:t>и национального проекта «Образование»</w:t>
      </w:r>
    </w:p>
    <w:p w14:paraId="2059D9E2" w14:textId="77777777" w:rsidR="004F446A" w:rsidRPr="005A7593" w:rsidRDefault="004F446A" w:rsidP="004F446A">
      <w:pPr>
        <w:pStyle w:val="a7"/>
        <w:jc w:val="center"/>
        <w:rPr>
          <w:rFonts w:ascii="Times New Roman" w:hAnsi="Times New Roman" w:cs="Times New Roman"/>
          <w:b/>
          <w:u w:val="single"/>
        </w:rPr>
      </w:pPr>
    </w:p>
    <w:p w14:paraId="32086C6D" w14:textId="1997C82C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 xml:space="preserve">В 2019-2021 </w:t>
      </w:r>
      <w:r w:rsidR="00E73598" w:rsidRPr="005A7593">
        <w:rPr>
          <w:rFonts w:ascii="Times New Roman" w:hAnsi="Times New Roman"/>
          <w:sz w:val="24"/>
          <w:szCs w:val="24"/>
        </w:rPr>
        <w:t>годах 5</w:t>
      </w:r>
      <w:r w:rsidRPr="005A7593">
        <w:rPr>
          <w:rFonts w:ascii="Times New Roman" w:hAnsi="Times New Roman"/>
          <w:sz w:val="24"/>
          <w:szCs w:val="24"/>
        </w:rPr>
        <w:t xml:space="preserve"> школ района </w:t>
      </w:r>
      <w:r w:rsidR="00630675">
        <w:rPr>
          <w:rFonts w:ascii="Times New Roman" w:hAnsi="Times New Roman"/>
          <w:sz w:val="24"/>
          <w:szCs w:val="24"/>
        </w:rPr>
        <w:t>участвовали</w:t>
      </w:r>
      <w:r w:rsidRPr="005A7593">
        <w:rPr>
          <w:rFonts w:ascii="Times New Roman" w:hAnsi="Times New Roman"/>
          <w:sz w:val="24"/>
          <w:szCs w:val="24"/>
        </w:rPr>
        <w:t xml:space="preserve"> </w:t>
      </w:r>
      <w:r w:rsidR="00630675">
        <w:rPr>
          <w:rFonts w:ascii="Times New Roman" w:hAnsi="Times New Roman"/>
          <w:sz w:val="24"/>
          <w:szCs w:val="24"/>
        </w:rPr>
        <w:t xml:space="preserve">в </w:t>
      </w:r>
      <w:r w:rsidRPr="005A7593">
        <w:rPr>
          <w:rFonts w:ascii="Times New Roman" w:hAnsi="Times New Roman"/>
          <w:sz w:val="24"/>
          <w:szCs w:val="24"/>
        </w:rPr>
        <w:t>региональн</w:t>
      </w:r>
      <w:r w:rsidR="00630675">
        <w:rPr>
          <w:rFonts w:ascii="Times New Roman" w:hAnsi="Times New Roman"/>
          <w:sz w:val="24"/>
          <w:szCs w:val="24"/>
        </w:rPr>
        <w:t>ом</w:t>
      </w:r>
      <w:r w:rsidRPr="005A7593">
        <w:rPr>
          <w:rFonts w:ascii="Times New Roman" w:hAnsi="Times New Roman"/>
          <w:sz w:val="24"/>
          <w:szCs w:val="24"/>
        </w:rPr>
        <w:t xml:space="preserve"> проект</w:t>
      </w:r>
      <w:r w:rsidR="00630675">
        <w:rPr>
          <w:rFonts w:ascii="Times New Roman" w:hAnsi="Times New Roman"/>
          <w:sz w:val="24"/>
          <w:szCs w:val="24"/>
        </w:rPr>
        <w:t>е</w:t>
      </w:r>
      <w:r w:rsidRPr="005A7593">
        <w:rPr>
          <w:rFonts w:ascii="Times New Roman" w:hAnsi="Times New Roman"/>
          <w:sz w:val="24"/>
          <w:szCs w:val="24"/>
        </w:rPr>
        <w:t xml:space="preserve"> «100 школ»: МКОУ </w:t>
      </w:r>
      <w:r w:rsidR="00630675" w:rsidRPr="005A7593">
        <w:rPr>
          <w:rFonts w:ascii="Times New Roman" w:hAnsi="Times New Roman"/>
          <w:sz w:val="24"/>
          <w:szCs w:val="24"/>
        </w:rPr>
        <w:t>Калининаульская</w:t>
      </w:r>
      <w:r w:rsidRPr="005A7593">
        <w:rPr>
          <w:rFonts w:ascii="Times New Roman" w:hAnsi="Times New Roman"/>
          <w:sz w:val="24"/>
          <w:szCs w:val="24"/>
        </w:rPr>
        <w:t xml:space="preserve"> СОШ, МКОУ Гертминская СОШ, МКОУ Буртунайская СОШ, Дубкинская </w:t>
      </w:r>
      <w:r w:rsidR="00E73598" w:rsidRPr="005A7593">
        <w:rPr>
          <w:rFonts w:ascii="Times New Roman" w:hAnsi="Times New Roman"/>
          <w:sz w:val="24"/>
          <w:szCs w:val="24"/>
        </w:rPr>
        <w:t>СОШ</w:t>
      </w:r>
      <w:r w:rsidR="00E73598">
        <w:rPr>
          <w:rFonts w:ascii="Times New Roman" w:hAnsi="Times New Roman"/>
          <w:sz w:val="24"/>
          <w:szCs w:val="24"/>
        </w:rPr>
        <w:t>,</w:t>
      </w:r>
      <w:r w:rsidR="00E73598" w:rsidRPr="005A7593">
        <w:rPr>
          <w:rFonts w:ascii="Times New Roman" w:hAnsi="Times New Roman"/>
          <w:sz w:val="24"/>
          <w:szCs w:val="24"/>
        </w:rPr>
        <w:t xml:space="preserve"> Гунийская</w:t>
      </w:r>
      <w:r w:rsidRPr="005A7593">
        <w:rPr>
          <w:rFonts w:ascii="Times New Roman" w:hAnsi="Times New Roman"/>
          <w:sz w:val="24"/>
          <w:szCs w:val="24"/>
        </w:rPr>
        <w:t xml:space="preserve"> Гимназия. </w:t>
      </w:r>
    </w:p>
    <w:p w14:paraId="08345A5B" w14:textId="77777777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 xml:space="preserve">В образовательных учреждениях района внедрены федеральный проект </w:t>
      </w:r>
      <w:r w:rsidRPr="005A7593">
        <w:rPr>
          <w:rFonts w:ascii="Times New Roman" w:hAnsi="Times New Roman"/>
          <w:b/>
          <w:sz w:val="24"/>
          <w:szCs w:val="24"/>
        </w:rPr>
        <w:t>«Успех каждого ребенка</w:t>
      </w:r>
      <w:r w:rsidRPr="005A7593">
        <w:rPr>
          <w:rFonts w:ascii="Times New Roman" w:hAnsi="Times New Roman"/>
          <w:sz w:val="24"/>
          <w:szCs w:val="24"/>
        </w:rPr>
        <w:t xml:space="preserve">», федеральный проект </w:t>
      </w:r>
      <w:r w:rsidRPr="005A7593">
        <w:rPr>
          <w:rFonts w:ascii="Times New Roman" w:hAnsi="Times New Roman"/>
          <w:b/>
          <w:sz w:val="24"/>
          <w:szCs w:val="24"/>
        </w:rPr>
        <w:t>«Билет в будущее»</w:t>
      </w:r>
      <w:r w:rsidRPr="005A7593">
        <w:rPr>
          <w:rFonts w:ascii="Times New Roman" w:hAnsi="Times New Roman"/>
          <w:sz w:val="24"/>
          <w:szCs w:val="24"/>
        </w:rPr>
        <w:t xml:space="preserve"> и </w:t>
      </w:r>
      <w:r w:rsidRPr="005A759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A7593">
        <w:rPr>
          <w:rFonts w:ascii="Times New Roman" w:hAnsi="Times New Roman"/>
          <w:b/>
          <w:sz w:val="24"/>
          <w:szCs w:val="24"/>
        </w:rPr>
        <w:t>Проектория</w:t>
      </w:r>
      <w:proofErr w:type="spellEnd"/>
      <w:r w:rsidRPr="005A7593">
        <w:rPr>
          <w:rFonts w:ascii="Times New Roman" w:hAnsi="Times New Roman"/>
          <w:b/>
          <w:sz w:val="24"/>
          <w:szCs w:val="24"/>
        </w:rPr>
        <w:t>».</w:t>
      </w:r>
    </w:p>
    <w:p w14:paraId="5B7B16D8" w14:textId="18C19BA6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A7593">
        <w:rPr>
          <w:rFonts w:ascii="Times New Roman" w:hAnsi="Times New Roman"/>
          <w:sz w:val="24"/>
          <w:szCs w:val="24"/>
        </w:rPr>
        <w:t>В рамках реализации федерального про</w:t>
      </w:r>
      <w:r w:rsidR="00DA30AD">
        <w:rPr>
          <w:rFonts w:ascii="Times New Roman" w:hAnsi="Times New Roman"/>
          <w:sz w:val="24"/>
          <w:szCs w:val="24"/>
        </w:rPr>
        <w:t>екта «Успех каждого ребенка» во всех школах и садах района созданы новые</w:t>
      </w:r>
      <w:r w:rsidRPr="005A7593">
        <w:rPr>
          <w:rFonts w:ascii="Times New Roman" w:hAnsi="Times New Roman"/>
          <w:sz w:val="24"/>
          <w:szCs w:val="24"/>
        </w:rPr>
        <w:t xml:space="preserve"> мест</w:t>
      </w:r>
      <w:r w:rsidR="00DA30AD">
        <w:rPr>
          <w:rFonts w:ascii="Times New Roman" w:hAnsi="Times New Roman"/>
          <w:sz w:val="24"/>
          <w:szCs w:val="24"/>
        </w:rPr>
        <w:t>а</w:t>
      </w:r>
      <w:r w:rsidRPr="005A7593">
        <w:rPr>
          <w:rFonts w:ascii="Times New Roman" w:hAnsi="Times New Roman"/>
          <w:sz w:val="24"/>
          <w:szCs w:val="24"/>
        </w:rPr>
        <w:t xml:space="preserve"> по дополнительному образованию.</w:t>
      </w:r>
    </w:p>
    <w:p w14:paraId="1C2848BE" w14:textId="77777777" w:rsidR="004F446A" w:rsidRPr="005A7593" w:rsidRDefault="004F446A" w:rsidP="004F446A">
      <w:pPr>
        <w:pStyle w:val="a5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 w:rsidRPr="005A7593">
        <w:rPr>
          <w:color w:val="000000"/>
        </w:rPr>
        <w:t xml:space="preserve">В рамках регионального проекта </w:t>
      </w:r>
      <w:r w:rsidRPr="005A7593">
        <w:rPr>
          <w:b/>
          <w:color w:val="000000"/>
        </w:rPr>
        <w:t>«Земский учитель»</w:t>
      </w:r>
      <w:r w:rsidRPr="005A7593">
        <w:rPr>
          <w:color w:val="000000"/>
        </w:rPr>
        <w:t xml:space="preserve"> решается проблема дефицита кадров.  В </w:t>
      </w:r>
      <w:proofErr w:type="spellStart"/>
      <w:r w:rsidRPr="005A7593">
        <w:rPr>
          <w:color w:val="000000"/>
        </w:rPr>
        <w:t>Дылымском</w:t>
      </w:r>
      <w:proofErr w:type="spellEnd"/>
      <w:r w:rsidRPr="005A7593">
        <w:rPr>
          <w:color w:val="000000"/>
        </w:rPr>
        <w:t xml:space="preserve"> лицее и </w:t>
      </w:r>
      <w:proofErr w:type="spellStart"/>
      <w:r w:rsidRPr="005A7593">
        <w:rPr>
          <w:color w:val="000000"/>
        </w:rPr>
        <w:t>Дылымской</w:t>
      </w:r>
      <w:proofErr w:type="spellEnd"/>
      <w:r w:rsidRPr="005A7593">
        <w:rPr>
          <w:color w:val="000000"/>
        </w:rPr>
        <w:t xml:space="preserve"> гимназии работают 2 учителя- участники указанного проекта.</w:t>
      </w:r>
    </w:p>
    <w:p w14:paraId="507B668E" w14:textId="77777777" w:rsidR="004F446A" w:rsidRPr="005A7593" w:rsidRDefault="004F446A" w:rsidP="004F446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A7593">
        <w:rPr>
          <w:rFonts w:ascii="Times New Roman" w:hAnsi="Times New Roman"/>
          <w:bCs/>
          <w:color w:val="000000"/>
          <w:sz w:val="24"/>
          <w:szCs w:val="24"/>
        </w:rPr>
        <w:t xml:space="preserve">В рамках реализации проекта </w:t>
      </w:r>
      <w:r w:rsidRPr="005A7593">
        <w:rPr>
          <w:rFonts w:ascii="Times New Roman" w:hAnsi="Times New Roman"/>
          <w:b/>
          <w:bCs/>
          <w:color w:val="000000"/>
          <w:sz w:val="24"/>
          <w:szCs w:val="24"/>
        </w:rPr>
        <w:t xml:space="preserve">«Цифровая образовательная среда» </w:t>
      </w:r>
      <w:r w:rsidRPr="005A7593">
        <w:rPr>
          <w:rFonts w:ascii="Times New Roman" w:hAnsi="Times New Roman"/>
          <w:color w:val="000000"/>
          <w:sz w:val="24"/>
          <w:szCs w:val="24"/>
        </w:rPr>
        <w:t>в районе запланировано поэтапное подключение образовательных организаций к высокоскоростному Интернету.</w:t>
      </w:r>
    </w:p>
    <w:p w14:paraId="291A4502" w14:textId="0887E681" w:rsidR="004F446A" w:rsidRPr="005A7593" w:rsidRDefault="004F446A" w:rsidP="004F446A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>В целях реализации федерального проекта "Учитель будущего" национального проекта "</w:t>
      </w:r>
      <w:r w:rsidR="00630675" w:rsidRPr="005A7593">
        <w:rPr>
          <w:rFonts w:ascii="Times New Roman" w:hAnsi="Times New Roman"/>
          <w:sz w:val="24"/>
          <w:szCs w:val="24"/>
        </w:rPr>
        <w:t>Образование». Утверждённый</w:t>
      </w:r>
      <w:r w:rsidRPr="005A7593">
        <w:rPr>
          <w:rFonts w:ascii="Times New Roman" w:hAnsi="Times New Roman"/>
          <w:sz w:val="24"/>
          <w:szCs w:val="24"/>
        </w:rPr>
        <w:t xml:space="preserve"> распоряжением правительства РФ от 31.12.2019 года разработать паспорта общего образования, включающего план мероприятий ("дорожную карту") по кадровому обеспечению систем общего образования, с учетом положений основных принципов</w:t>
      </w:r>
    </w:p>
    <w:p w14:paraId="6FD61505" w14:textId="59E6E856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lastRenderedPageBreak/>
        <w:t>На 202</w:t>
      </w:r>
      <w:r w:rsidR="00630675">
        <w:rPr>
          <w:rFonts w:ascii="Times New Roman" w:hAnsi="Times New Roman"/>
          <w:sz w:val="24"/>
          <w:szCs w:val="24"/>
        </w:rPr>
        <w:t>2</w:t>
      </w:r>
      <w:r w:rsidRPr="005A7593">
        <w:rPr>
          <w:rFonts w:ascii="Times New Roman" w:hAnsi="Times New Roman"/>
          <w:sz w:val="24"/>
          <w:szCs w:val="24"/>
        </w:rPr>
        <w:t xml:space="preserve"> год планируется внедрение системы аттестации руководителей общеобразовательных учреждений и вовлечение педагогов в НСУР (национальная система учительского роста).</w:t>
      </w:r>
    </w:p>
    <w:p w14:paraId="016E8B34" w14:textId="5ED2C2AD" w:rsidR="004F446A" w:rsidRPr="005A7593" w:rsidRDefault="00DA30AD" w:rsidP="00DA30AD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F446A" w:rsidRPr="005A7593">
        <w:rPr>
          <w:rFonts w:ascii="Times New Roman" w:hAnsi="Times New Roman"/>
          <w:sz w:val="24"/>
          <w:szCs w:val="24"/>
        </w:rPr>
        <w:t>202</w:t>
      </w:r>
      <w:r w:rsidR="00630675">
        <w:rPr>
          <w:rFonts w:ascii="Times New Roman" w:hAnsi="Times New Roman"/>
          <w:sz w:val="24"/>
          <w:szCs w:val="24"/>
        </w:rPr>
        <w:t>1</w:t>
      </w:r>
      <w:r w:rsidR="004F446A" w:rsidRPr="005A7593">
        <w:rPr>
          <w:rFonts w:ascii="Times New Roman" w:hAnsi="Times New Roman"/>
          <w:sz w:val="24"/>
          <w:szCs w:val="24"/>
        </w:rPr>
        <w:t>-202</w:t>
      </w:r>
      <w:r w:rsidR="00630675">
        <w:rPr>
          <w:rFonts w:ascii="Times New Roman" w:hAnsi="Times New Roman"/>
          <w:sz w:val="24"/>
          <w:szCs w:val="24"/>
        </w:rPr>
        <w:t>2</w:t>
      </w:r>
      <w:r w:rsidR="004F446A" w:rsidRPr="005A75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учебном году проведена большая работа </w:t>
      </w:r>
      <w:r w:rsidR="007F278C">
        <w:rPr>
          <w:rFonts w:ascii="Times New Roman" w:hAnsi="Times New Roman"/>
          <w:sz w:val="24"/>
          <w:szCs w:val="24"/>
        </w:rPr>
        <w:t xml:space="preserve">по </w:t>
      </w:r>
      <w:r w:rsidR="007F278C" w:rsidRPr="005A7593">
        <w:rPr>
          <w:rFonts w:ascii="Times New Roman" w:hAnsi="Times New Roman"/>
          <w:sz w:val="24"/>
          <w:szCs w:val="24"/>
        </w:rPr>
        <w:t>охвату</w:t>
      </w:r>
      <w:r w:rsidR="004F446A" w:rsidRPr="005A7593">
        <w:rPr>
          <w:rFonts w:ascii="Times New Roman" w:hAnsi="Times New Roman"/>
          <w:sz w:val="24"/>
          <w:szCs w:val="24"/>
        </w:rPr>
        <w:t xml:space="preserve"> проектом «Учитель будущего» всех </w:t>
      </w:r>
      <w:r w:rsidR="00E73598" w:rsidRPr="005A7593">
        <w:rPr>
          <w:rFonts w:ascii="Times New Roman" w:hAnsi="Times New Roman"/>
          <w:sz w:val="24"/>
          <w:szCs w:val="24"/>
        </w:rPr>
        <w:t>педагогов образовательных</w:t>
      </w:r>
      <w:r w:rsidR="004F446A" w:rsidRPr="005A7593">
        <w:rPr>
          <w:rFonts w:ascii="Times New Roman" w:hAnsi="Times New Roman"/>
          <w:sz w:val="24"/>
          <w:szCs w:val="24"/>
        </w:rPr>
        <w:t xml:space="preserve"> организаций района по</w:t>
      </w:r>
      <w:r>
        <w:rPr>
          <w:rFonts w:ascii="Times New Roman" w:hAnsi="Times New Roman"/>
          <w:sz w:val="24"/>
          <w:szCs w:val="24"/>
        </w:rPr>
        <w:t xml:space="preserve"> всем предметным направлениям.</w:t>
      </w:r>
    </w:p>
    <w:p w14:paraId="08DF0BD5" w14:textId="77777777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D5AEDB" w14:textId="77777777" w:rsidR="004F446A" w:rsidRPr="005A7593" w:rsidRDefault="004F446A" w:rsidP="004F4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7593">
        <w:rPr>
          <w:rFonts w:ascii="Times New Roman" w:hAnsi="Times New Roman"/>
          <w:b/>
          <w:sz w:val="24"/>
          <w:szCs w:val="24"/>
        </w:rPr>
        <w:t>Спорт</w:t>
      </w:r>
    </w:p>
    <w:p w14:paraId="73A1F562" w14:textId="77777777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74F9D53" w14:textId="506FD024" w:rsidR="004F446A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593">
        <w:rPr>
          <w:rFonts w:ascii="Times New Roman" w:hAnsi="Times New Roman"/>
          <w:sz w:val="24"/>
          <w:szCs w:val="24"/>
        </w:rPr>
        <w:t>В образовательных организациях района большое внимание уделяется здоровью подрастающ</w:t>
      </w:r>
      <w:r w:rsidR="00544074">
        <w:rPr>
          <w:rFonts w:ascii="Times New Roman" w:hAnsi="Times New Roman"/>
          <w:sz w:val="24"/>
          <w:szCs w:val="24"/>
        </w:rPr>
        <w:t xml:space="preserve">его поколения, развитию спорта и </w:t>
      </w:r>
      <w:r w:rsidR="009407F8" w:rsidRPr="005A7593">
        <w:rPr>
          <w:rFonts w:ascii="Times New Roman" w:hAnsi="Times New Roman"/>
          <w:sz w:val="24"/>
          <w:szCs w:val="24"/>
        </w:rPr>
        <w:t>туризма</w:t>
      </w:r>
      <w:r w:rsidR="009407F8">
        <w:rPr>
          <w:rFonts w:ascii="Times New Roman" w:hAnsi="Times New Roman"/>
          <w:sz w:val="24"/>
          <w:szCs w:val="24"/>
        </w:rPr>
        <w:t>.</w:t>
      </w:r>
      <w:r w:rsidR="00544074">
        <w:rPr>
          <w:rFonts w:ascii="Times New Roman" w:hAnsi="Times New Roman"/>
          <w:sz w:val="24"/>
          <w:szCs w:val="24"/>
        </w:rPr>
        <w:t xml:space="preserve"> </w:t>
      </w:r>
      <w:r w:rsidR="009407F8">
        <w:rPr>
          <w:rFonts w:ascii="Times New Roman" w:hAnsi="Times New Roman"/>
          <w:sz w:val="24"/>
          <w:szCs w:val="24"/>
        </w:rPr>
        <w:t>Е</w:t>
      </w:r>
      <w:r w:rsidR="009407F8" w:rsidRPr="005A7593">
        <w:rPr>
          <w:rFonts w:ascii="Times New Roman" w:hAnsi="Times New Roman"/>
          <w:sz w:val="24"/>
          <w:szCs w:val="24"/>
        </w:rPr>
        <w:t>жегодно</w:t>
      </w:r>
      <w:r w:rsidRPr="005A7593">
        <w:rPr>
          <w:rFonts w:ascii="Times New Roman" w:hAnsi="Times New Roman"/>
          <w:sz w:val="24"/>
          <w:szCs w:val="24"/>
        </w:rPr>
        <w:t xml:space="preserve"> проводятся районные соревнования по различным видам спорта среди учащихся и учителей, </w:t>
      </w:r>
      <w:r w:rsidR="00FA68B5" w:rsidRPr="005A7593">
        <w:rPr>
          <w:rFonts w:ascii="Times New Roman" w:hAnsi="Times New Roman"/>
          <w:sz w:val="24"/>
          <w:szCs w:val="24"/>
        </w:rPr>
        <w:t>принимают участие</w:t>
      </w:r>
      <w:r w:rsidRPr="005A7593">
        <w:rPr>
          <w:rFonts w:ascii="Times New Roman" w:hAnsi="Times New Roman"/>
          <w:sz w:val="24"/>
          <w:szCs w:val="24"/>
        </w:rPr>
        <w:t xml:space="preserve"> в республиканских мероприятиях. Район принимает активное участие в проведении Республиканских туристско-краеведческих слетах, проводится «</w:t>
      </w:r>
      <w:proofErr w:type="spellStart"/>
      <w:r w:rsidRPr="005A7593">
        <w:rPr>
          <w:rFonts w:ascii="Times New Roman" w:hAnsi="Times New Roman"/>
          <w:sz w:val="24"/>
          <w:szCs w:val="24"/>
        </w:rPr>
        <w:t>Шамилиада</w:t>
      </w:r>
      <w:proofErr w:type="spellEnd"/>
      <w:r w:rsidRPr="005A7593">
        <w:rPr>
          <w:rFonts w:ascii="Times New Roman" w:hAnsi="Times New Roman"/>
          <w:sz w:val="24"/>
          <w:szCs w:val="24"/>
        </w:rPr>
        <w:t xml:space="preserve">». Среди детей ДОУ проводятся традиционные соревнования «Академия детства» В настоящее время в районе проводится </w:t>
      </w:r>
      <w:r w:rsidR="00FA68B5" w:rsidRPr="005A7593">
        <w:rPr>
          <w:rFonts w:ascii="Times New Roman" w:hAnsi="Times New Roman"/>
          <w:sz w:val="24"/>
          <w:szCs w:val="24"/>
        </w:rPr>
        <w:t>целенаправленная работа</w:t>
      </w:r>
      <w:r w:rsidRPr="005A7593">
        <w:rPr>
          <w:rFonts w:ascii="Times New Roman" w:hAnsi="Times New Roman"/>
          <w:sz w:val="24"/>
          <w:szCs w:val="24"/>
        </w:rPr>
        <w:t xml:space="preserve"> по развитию туристско-краеведческой работы в рамках Республиканского проекта «Дагестан туристический». 17.07.2021 в с</w:t>
      </w:r>
      <w:r w:rsidR="00544074">
        <w:rPr>
          <w:rFonts w:ascii="Times New Roman" w:hAnsi="Times New Roman"/>
          <w:sz w:val="24"/>
          <w:szCs w:val="24"/>
        </w:rPr>
        <w:t>.</w:t>
      </w:r>
      <w:r w:rsidRPr="005A7593">
        <w:rPr>
          <w:rFonts w:ascii="Times New Roman" w:hAnsi="Times New Roman"/>
          <w:sz w:val="24"/>
          <w:szCs w:val="24"/>
        </w:rPr>
        <w:t xml:space="preserve"> Дылым состоялось открытие проекта «</w:t>
      </w:r>
      <w:proofErr w:type="spellStart"/>
      <w:r w:rsidRPr="005A7593">
        <w:rPr>
          <w:rFonts w:ascii="Times New Roman" w:hAnsi="Times New Roman"/>
          <w:sz w:val="24"/>
          <w:szCs w:val="24"/>
        </w:rPr>
        <w:t>Экотроп</w:t>
      </w:r>
      <w:r w:rsidR="00544074">
        <w:rPr>
          <w:rFonts w:ascii="Times New Roman" w:hAnsi="Times New Roman"/>
          <w:sz w:val="24"/>
          <w:szCs w:val="24"/>
        </w:rPr>
        <w:t>ия</w:t>
      </w:r>
      <w:proofErr w:type="spellEnd"/>
      <w:r w:rsidRPr="005A7593">
        <w:rPr>
          <w:rFonts w:ascii="Times New Roman" w:hAnsi="Times New Roman"/>
          <w:sz w:val="24"/>
          <w:szCs w:val="24"/>
        </w:rPr>
        <w:t xml:space="preserve">», выигранный по гранту Президента РФ. Учащиеся Дылымской гимназии получили комплект учебно-методической литературы с разработками на 32 урока. </w:t>
      </w:r>
    </w:p>
    <w:p w14:paraId="107F5432" w14:textId="77777777" w:rsidR="00544074" w:rsidRPr="005A7593" w:rsidRDefault="00544074" w:rsidP="004F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534235" w14:textId="77777777" w:rsidR="004F446A" w:rsidRPr="005A7593" w:rsidRDefault="004F446A" w:rsidP="004F446A">
      <w:pPr>
        <w:pStyle w:val="a7"/>
        <w:jc w:val="center"/>
        <w:rPr>
          <w:rFonts w:ascii="Times New Roman" w:hAnsi="Times New Roman" w:cs="Times New Roman"/>
          <w:b/>
        </w:rPr>
      </w:pPr>
      <w:r w:rsidRPr="005A7593">
        <w:rPr>
          <w:rFonts w:ascii="Times New Roman" w:hAnsi="Times New Roman" w:cs="Times New Roman"/>
          <w:b/>
        </w:rPr>
        <w:t xml:space="preserve">   ИТОГОВАЯ ТАБЛИЦА</w:t>
      </w:r>
    </w:p>
    <w:p w14:paraId="791FC8E9" w14:textId="3423C330" w:rsidR="004F446A" w:rsidRPr="005A7593" w:rsidRDefault="004F446A" w:rsidP="004F446A">
      <w:pPr>
        <w:pStyle w:val="a7"/>
        <w:jc w:val="center"/>
        <w:rPr>
          <w:rFonts w:ascii="Times New Roman" w:hAnsi="Times New Roman" w:cs="Times New Roman"/>
          <w:b/>
        </w:rPr>
      </w:pPr>
      <w:r w:rsidRPr="005A7593">
        <w:rPr>
          <w:rFonts w:ascii="Times New Roman" w:hAnsi="Times New Roman" w:cs="Times New Roman"/>
          <w:b/>
        </w:rPr>
        <w:t>ХХХ</w:t>
      </w:r>
      <w:r w:rsidRPr="005A7593">
        <w:rPr>
          <w:rFonts w:ascii="Times New Roman" w:hAnsi="Times New Roman" w:cs="Times New Roman"/>
          <w:b/>
          <w:lang w:val="en-US"/>
        </w:rPr>
        <w:t>V</w:t>
      </w:r>
      <w:r w:rsidRPr="005A7593">
        <w:rPr>
          <w:rFonts w:ascii="Times New Roman" w:hAnsi="Times New Roman" w:cs="Times New Roman"/>
          <w:b/>
        </w:rPr>
        <w:t>11</w:t>
      </w:r>
      <w:r w:rsidR="00FA68B5">
        <w:rPr>
          <w:rFonts w:ascii="Times New Roman" w:hAnsi="Times New Roman" w:cs="Times New Roman"/>
          <w:b/>
        </w:rPr>
        <w:t>1</w:t>
      </w:r>
      <w:r w:rsidRPr="005A7593">
        <w:rPr>
          <w:rFonts w:ascii="Times New Roman" w:hAnsi="Times New Roman" w:cs="Times New Roman"/>
          <w:b/>
        </w:rPr>
        <w:t>- спартакиады школьников района 202</w:t>
      </w:r>
      <w:r w:rsidR="00FA68B5">
        <w:rPr>
          <w:rFonts w:ascii="Times New Roman" w:hAnsi="Times New Roman" w:cs="Times New Roman"/>
          <w:b/>
        </w:rPr>
        <w:t>1</w:t>
      </w:r>
      <w:r w:rsidRPr="005A7593">
        <w:rPr>
          <w:rFonts w:ascii="Times New Roman" w:hAnsi="Times New Roman" w:cs="Times New Roman"/>
          <w:b/>
        </w:rPr>
        <w:t>-202</w:t>
      </w:r>
      <w:r w:rsidR="00FA68B5">
        <w:rPr>
          <w:rFonts w:ascii="Times New Roman" w:hAnsi="Times New Roman" w:cs="Times New Roman"/>
          <w:b/>
        </w:rPr>
        <w:t>2</w:t>
      </w:r>
      <w:r w:rsidRPr="005A7593">
        <w:rPr>
          <w:rFonts w:ascii="Times New Roman" w:hAnsi="Times New Roman" w:cs="Times New Roman"/>
          <w:b/>
        </w:rPr>
        <w:t>учебного года.</w:t>
      </w:r>
    </w:p>
    <w:p w14:paraId="536B94CB" w14:textId="77777777" w:rsidR="004F446A" w:rsidRPr="005A7593" w:rsidRDefault="004F446A" w:rsidP="004F446A">
      <w:pPr>
        <w:pStyle w:val="a7"/>
        <w:jc w:val="center"/>
        <w:rPr>
          <w:rFonts w:ascii="Times New Roman" w:hAnsi="Times New Roman" w:cs="Times New Roman"/>
          <w:b/>
        </w:rPr>
      </w:pPr>
    </w:p>
    <w:p w14:paraId="61381D37" w14:textId="77777777" w:rsidR="004F446A" w:rsidRPr="005A7593" w:rsidRDefault="004F446A" w:rsidP="004F446A">
      <w:pPr>
        <w:pStyle w:val="a7"/>
        <w:jc w:val="center"/>
        <w:rPr>
          <w:rFonts w:ascii="Times New Roman" w:hAnsi="Times New Roman" w:cs="Times New Roman"/>
          <w:b/>
        </w:rPr>
      </w:pPr>
    </w:p>
    <w:tbl>
      <w:tblPr>
        <w:tblW w:w="103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493"/>
        <w:gridCol w:w="567"/>
        <w:gridCol w:w="567"/>
        <w:gridCol w:w="776"/>
        <w:gridCol w:w="776"/>
        <w:gridCol w:w="776"/>
        <w:gridCol w:w="507"/>
        <w:gridCol w:w="723"/>
        <w:gridCol w:w="584"/>
        <w:gridCol w:w="572"/>
        <w:gridCol w:w="704"/>
        <w:gridCol w:w="535"/>
      </w:tblGrid>
      <w:tr w:rsidR="00544074" w:rsidRPr="005A7593" w14:paraId="4BFB90EF" w14:textId="77777777" w:rsidTr="00544074">
        <w:trPr>
          <w:cantSplit/>
          <w:trHeight w:val="113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F48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14:paraId="7AE230FF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EB0A7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№</w:t>
            </w:r>
          </w:p>
          <w:p w14:paraId="614BE6FC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п/п</w:t>
            </w:r>
          </w:p>
          <w:p w14:paraId="37E9361A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14:paraId="08CD5426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14:paraId="4821DAF8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A3987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14:paraId="2FDDDD4A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347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DF0B00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виды</w:t>
            </w:r>
          </w:p>
          <w:p w14:paraId="5EB5E187" w14:textId="77777777" w:rsidR="00544074" w:rsidRPr="005A7593" w:rsidRDefault="00544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9F2C8" w14:textId="77777777" w:rsidR="00544074" w:rsidRPr="005A7593" w:rsidRDefault="00544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0383FF" w14:textId="77777777" w:rsidR="00544074" w:rsidRPr="005A7593" w:rsidRDefault="00544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BC753" w14:textId="77777777" w:rsidR="00544074" w:rsidRPr="005A7593" w:rsidRDefault="00544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4A8508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DE617D" w14:textId="77777777" w:rsidR="00544074" w:rsidRPr="005A7593" w:rsidRDefault="0054407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Шашки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4EF398" w14:textId="77777777" w:rsidR="00544074" w:rsidRPr="005A7593" w:rsidRDefault="0054407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E3D960" w14:textId="77777777" w:rsidR="00544074" w:rsidRPr="005A7593" w:rsidRDefault="0054407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16F278" w14:textId="77777777" w:rsidR="00544074" w:rsidRPr="005A7593" w:rsidRDefault="0054407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Президентские состязания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60C115" w14:textId="77777777" w:rsidR="00544074" w:rsidRPr="005A7593" w:rsidRDefault="0054407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Волейбол(м)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DC1427" w14:textId="77777777" w:rsidR="00544074" w:rsidRPr="005A7593" w:rsidRDefault="0054407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Волейбол (д)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FDE79F" w14:textId="77777777" w:rsidR="00544074" w:rsidRPr="005A7593" w:rsidRDefault="0054407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Национальные виды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88C371" w14:textId="157067CD" w:rsidR="00544074" w:rsidRPr="005A7593" w:rsidRDefault="00544074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«Победа»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BE72B5" w14:textId="77777777" w:rsidR="00544074" w:rsidRPr="005A7593" w:rsidRDefault="00544074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Гиревой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436D7B" w14:textId="77777777" w:rsidR="00544074" w:rsidRPr="005A7593" w:rsidRDefault="0054407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CBFED2" w14:textId="77777777" w:rsidR="00544074" w:rsidRPr="005A7593" w:rsidRDefault="0054407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A7593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544074" w:rsidRPr="005A7593" w14:paraId="03A3AEC3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0814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A649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Дылымский 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8C8" w14:textId="287ACBB9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538" w14:textId="32FE1032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08A" w14:textId="71DC4978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4A4" w14:textId="6C90CEFD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E7E" w14:textId="64E208E2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C96" w14:textId="4EF1AEB5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873A" w14:textId="2615780B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E8D" w14:textId="01BAEEC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7EA" w14:textId="6AE930A2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D0B" w14:textId="0EB41C33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B16" w14:textId="6DF2C68D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4074" w:rsidRPr="005A7593" w14:paraId="1A316564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1461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A727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Дылымская 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BCF" w14:textId="09E63FEB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977" w14:textId="57C01711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F31" w14:textId="2AFB8538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9966" w14:textId="0A61BEEB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56E" w14:textId="4E7BB31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595A" w14:textId="28C82B40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F9" w14:textId="20AB11C5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75C9" w14:textId="7B681DD0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0F0" w14:textId="0EFBA719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16D5" w14:textId="5E1591DA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ECCE" w14:textId="15B7F66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4074" w:rsidRPr="005A7593" w14:paraId="3B368150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7CE6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8002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Л-аульская СШ-1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1B1" w14:textId="5AA1BAC1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B9B" w14:textId="7F41DD42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E03" w14:textId="41D77056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7B9" w14:textId="62E5EC59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DDC" w14:textId="7A93911D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8BF" w14:textId="24992590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73B" w14:textId="5DD568E3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7D5A" w14:textId="144ADCD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B60" w14:textId="67462174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E802" w14:textId="3B0B7E7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F2B" w14:textId="4D74858A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44074" w:rsidRPr="005A7593" w14:paraId="14AC2350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B8D9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2E0F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Л-аульская СШ-2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A507" w14:textId="098664C5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E47E" w14:textId="1CD2375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5A3" w14:textId="00FD6F55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5C3" w14:textId="29A90E44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3F2" w14:textId="5F7ED74A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70B" w14:textId="75788663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973" w14:textId="4660825B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644" w14:textId="2B506608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2BD" w14:textId="087E41E6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3CE" w14:textId="09E00304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2D4" w14:textId="0A33DAD9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44074" w:rsidRPr="005A7593" w14:paraId="561FC42D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74CD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B3EB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Гунийская 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F0E0" w14:textId="03D48734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52F" w14:textId="47A2FDD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4AC" w14:textId="15A4CC6D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A34" w14:textId="55950AD0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00F" w14:textId="201617CA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11D" w14:textId="2BC87C2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481" w14:textId="7F75B984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46B" w14:textId="4667065D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1A7" w14:textId="6EB2D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CA22" w14:textId="47B43B2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47F" w14:textId="025F76E6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44074" w:rsidRPr="005A7593" w14:paraId="220B1173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DC99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A2CA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Буртунайская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49D" w14:textId="1C99260B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4F2" w14:textId="2D4F12F8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FC6" w14:textId="6E431C15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9D2" w14:textId="51CCABAC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C4A7" w14:textId="0A9B5510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FBC8" w14:textId="454FA521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B93" w14:textId="625B02B3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F3A" w14:textId="796C063B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0F" w14:textId="5E00D1E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A3B" w14:textId="164FB2AE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5F8" w14:textId="236114A5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4074" w:rsidRPr="005A7593" w14:paraId="3046D07D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20E7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F343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К-аульская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E22" w14:textId="3A552500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D85" w14:textId="4555F33C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F83" w14:textId="53D04919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746" w14:textId="33E2C4B8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45F" w14:textId="041AEE8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657" w14:textId="1B7ECF56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4BAD" w14:textId="58836FB5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FCE" w14:textId="40380D94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336" w14:textId="6082B8A1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35B" w14:textId="647B0C24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3BF" w14:textId="5E61D589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44074" w:rsidRPr="005A7593" w14:paraId="3C16F475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06AE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0EB1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Инчхинская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8BD" w14:textId="1A08397D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320" w14:textId="6387B1E0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7C5" w14:textId="789122CA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81E" w14:textId="5BD7D42B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1C9" w14:textId="07D2C225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5285" w14:textId="6AE4E2BE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4BD" w14:textId="4561550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B2A" w14:textId="416DC241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08AC" w14:textId="0932233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CDD" w14:textId="5762F0B2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4D5" w14:textId="2A5FB07C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44074" w:rsidRPr="005A7593" w14:paraId="64D0CA5F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079E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0D72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Гертминская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81C" w14:textId="48923246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EC4" w14:textId="67BFBFC8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1D0" w14:textId="72F08FF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5E3" w14:textId="01F35ED3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98A" w14:textId="3B6EBF36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3630" w14:textId="69DB7E52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E38" w14:textId="6F42A5DC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D67" w14:textId="2AC20923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F5F" w14:textId="14A9B0D9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905" w14:textId="1082EA6A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F90" w14:textId="340248DC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4074" w:rsidRPr="005A7593" w14:paraId="5C8A11B1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8E28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60BB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Дубкинская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DBB8" w14:textId="2B9F744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05C" w14:textId="422D3A9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6A1" w14:textId="11D12A24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60C" w14:textId="64F4DA1C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FBE" w14:textId="7BB8FB33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D82" w14:textId="2489EDD3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C3C5" w14:textId="6AE1E17B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59A" w14:textId="70E54F2A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E2C2" w14:textId="4CF23439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710" w14:textId="67E7DD14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4A96" w14:textId="013E0841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44074" w:rsidRPr="005A7593" w14:paraId="4F9F351A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8BCB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B215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Хубарская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01C" w14:textId="1F3DBC1D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9A8" w14:textId="5C2D9203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072" w14:textId="6277A91D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B04" w14:textId="2060498D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DFA" w14:textId="0289C13A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4BE" w14:textId="5A758FEB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FDA" w14:textId="76940F8F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EC6D" w14:textId="2E1F6C83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CDFE" w14:textId="02CA3BD0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C30" w14:textId="70C2718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88C9" w14:textId="43CF526C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44074" w:rsidRPr="005A7593" w14:paraId="3BA5FD5D" w14:textId="77777777" w:rsidTr="00544074">
        <w:trPr>
          <w:trHeight w:val="2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F51F" w14:textId="7777777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7577" w14:textId="77777777" w:rsidR="00544074" w:rsidRPr="005A7593" w:rsidRDefault="00544074">
            <w:pPr>
              <w:pStyle w:val="a7"/>
              <w:rPr>
                <w:rFonts w:ascii="Times New Roman" w:hAnsi="Times New Roman" w:cs="Times New Roman"/>
              </w:rPr>
            </w:pPr>
            <w:r w:rsidRPr="005A7593">
              <w:rPr>
                <w:rFonts w:ascii="Times New Roman" w:hAnsi="Times New Roman" w:cs="Times New Roman"/>
              </w:rPr>
              <w:t>Алмакская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097C" w14:textId="1E666DF8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6D0" w14:textId="5B477127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8F51" w14:textId="239FAF81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387" w14:textId="78C62763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885B" w14:textId="79C67E8C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4DA" w14:textId="1FC91F1A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A89" w14:textId="2DF91E61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FC0" w14:textId="40E51E90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4D6" w14:textId="7FE88D62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16C" w14:textId="305B96A9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877" w14:textId="3D15B621" w:rsidR="00544074" w:rsidRPr="005A7593" w:rsidRDefault="005440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70488847" w14:textId="77777777" w:rsidR="004F446A" w:rsidRPr="005A7593" w:rsidRDefault="004F446A" w:rsidP="008413A8">
      <w:pPr>
        <w:pStyle w:val="a7"/>
        <w:rPr>
          <w:rFonts w:ascii="Times New Roman" w:hAnsi="Times New Roman" w:cs="Times New Roman"/>
          <w:b/>
        </w:rPr>
      </w:pPr>
    </w:p>
    <w:p w14:paraId="29A10448" w14:textId="0D265A1E" w:rsidR="004F446A" w:rsidRPr="005A7593" w:rsidRDefault="00FA68B5" w:rsidP="004F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по другим видам проводятся согласно графику.</w:t>
      </w:r>
    </w:p>
    <w:p w14:paraId="310EE7AB" w14:textId="77777777" w:rsidR="00FA68B5" w:rsidRDefault="00FA68B5" w:rsidP="004F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2DF4A2" w14:textId="2C64C60F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7593">
        <w:rPr>
          <w:rFonts w:ascii="Times New Roman" w:hAnsi="Times New Roman"/>
          <w:b/>
          <w:sz w:val="24"/>
          <w:szCs w:val="24"/>
        </w:rPr>
        <w:lastRenderedPageBreak/>
        <w:t>Школьный автотранспорт для подвоза детей</w:t>
      </w:r>
    </w:p>
    <w:p w14:paraId="7B0EA059" w14:textId="77777777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B2A6AB1" w14:textId="1B6EFFA6" w:rsidR="004F446A" w:rsidRPr="005A7593" w:rsidRDefault="00544074" w:rsidP="004F446A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школах района имеются 13</w:t>
      </w:r>
      <w:r w:rsidR="004F446A" w:rsidRPr="005A7593">
        <w:rPr>
          <w:rFonts w:ascii="Times New Roman" w:hAnsi="Times New Roman" w:cs="Times New Roman"/>
        </w:rPr>
        <w:t xml:space="preserve"> единиц автотранспорта для подвоза детей. Подвоз организован с соблюдением правил техники безопасности.</w:t>
      </w:r>
    </w:p>
    <w:p w14:paraId="254C0BF4" w14:textId="77777777" w:rsidR="004F446A" w:rsidRPr="005A7593" w:rsidRDefault="004F446A" w:rsidP="004F44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tbl>
      <w:tblPr>
        <w:tblW w:w="11055" w:type="dxa"/>
        <w:tblInd w:w="-15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1419"/>
        <w:gridCol w:w="850"/>
        <w:gridCol w:w="1134"/>
        <w:gridCol w:w="992"/>
        <w:gridCol w:w="709"/>
        <w:gridCol w:w="567"/>
        <w:gridCol w:w="1134"/>
        <w:gridCol w:w="770"/>
        <w:gridCol w:w="931"/>
        <w:gridCol w:w="709"/>
        <w:gridCol w:w="1276"/>
      </w:tblGrid>
      <w:tr w:rsidR="000D329F" w:rsidRPr="005A7593" w14:paraId="7D5105C6" w14:textId="77777777" w:rsidTr="000D329F">
        <w:trPr>
          <w:trHeight w:val="19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17348A9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B75DFF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B9E0157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7A62A44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CB04D5E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294E0BF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7ED1CF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043C48B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2D7FA3D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2A7C5A9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956B385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E31C7F6" w14:textId="77777777" w:rsidR="000D329F" w:rsidRPr="005A7593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329F" w:rsidRPr="000D329F" w14:paraId="59D43F34" w14:textId="77777777" w:rsidTr="000D329F">
        <w:trPr>
          <w:trHeight w:val="54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14:paraId="285773EB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14:paraId="3E06C2E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Полное наименование общеобразовательной организации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14:paraId="2471060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14:paraId="1F00B45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Марка автобуса (УАЗ, ГАЗ, ПАЗ, ФОРД </w:t>
            </w:r>
            <w:proofErr w:type="spellStart"/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Волгабас</w:t>
            </w:r>
            <w:proofErr w:type="spellEnd"/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14:paraId="7912AB11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Год выпуска транспортного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14:paraId="5C399FFD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Осуществляется ли ежедневный выезд транспортного средства (ДА/НЕТ)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14:paraId="29BB8DA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Наличие функционирующей (активной) системы ГЛОНАСС или ГЛОНАСС/GPS  (ДА/НЕТ)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14:paraId="1B35B987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Наличие функционирующего (активного) тахографа (ДА/НЕТ)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14:paraId="771B2790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Наличие в школе водителя (ДА/НЕТ)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14:paraId="67C9B001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Наличие регулярного финансирования на закупку ГСМ (ДА/НЕТ)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  <w:hideMark/>
          </w:tcPr>
          <w:p w14:paraId="3F71F76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Наличие регулярного финансирования на проведение технического обслуживания транспортного средства (ДА/НЕТ)</w:t>
            </w:r>
          </w:p>
        </w:tc>
      </w:tr>
      <w:tr w:rsidR="000D329F" w:rsidRPr="000D329F" w14:paraId="239FD6B0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3E89A01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40CF189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63EE9C2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53E9CC27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B49C64A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6848E1B8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4F082BB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07818CC2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1001A55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2A30397F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171A768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14:paraId="6D421E7D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0D329F" w:rsidRPr="000D329F" w14:paraId="1480FA22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BE006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E27F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Алмакская 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FE3C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Алмак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23A37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ГАЗ 322121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FF931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О704ТТ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7B9E2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31627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5A42B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7E2D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5DDB8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7BBA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7C1FA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7A32C093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8A94B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36BE6" w14:textId="33F5E17B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Буртунайская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F459A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Буртунай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DDFEB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ГАЗ 322121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3EBF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О048НМ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092BD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A29FD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993C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6C3A1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BFA6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18E6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077DB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41DB1969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2D01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5285E" w14:textId="1D1D8F03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Гертминская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A7238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Гертма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CA08A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ГАЗ 322121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7B1EF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Е652 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21BE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647E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1964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FEDF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86548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26B7A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1E58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243F155B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AAE9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8510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Гунийская гимназия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8B37C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Гуни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A7C41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ГАЗ 322121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DAC2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О034УЕ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1DBCF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A824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4646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C033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3C88A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1507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9BD1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7380BAC1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3165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7F4B" w14:textId="45C539C6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Дубкинская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C0D81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п дубки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EDC9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ГАЗ 322121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2493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О765НМ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F2562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A041B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C620A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9F87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ED1F6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9C28D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9828C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33261A57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9696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DBF2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Дылымская  гимназия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C1FF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Дылым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3929C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ГАЗ 322121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C4DF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О031ТТ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7570B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30CD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FCD9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F4358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75BDC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BFF6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2159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3159C980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D58D1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5224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Дылымский  лицей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06A76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Дылым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1101A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ГАЗ 322121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38A1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О362НМ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65E1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567BB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9720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89BE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20EE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2F59B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529E6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4F09DE82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3FD61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C4FD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Инчхинская 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F267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Инчха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3BB1D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ГАЗ 322121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E0221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О054УТ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4877A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E24D7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83DEC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C5D3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05EE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54A4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FBD38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5C8010EB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9F70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653D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Калининаульская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AE420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Калининаул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E7FFC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ПАЗ32053-70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0B0A6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О559ТТ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5C2CC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ED490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D8AF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8890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DE24D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FA17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2A8AD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22F89DF4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5FCEF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53670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Ленинаульская  СОШ1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649D0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Ленинаул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ABCAD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ПАЗ32053-70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52C77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М187ХХ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78F32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D5352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248A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B1786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24121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95379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4238C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6006C4AF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06BB0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014CD" w14:textId="4EE34FC8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Ленинаульская СОШ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B02D3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Ленинаул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7FFFD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ФОРД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4749C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О939ЕУ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A6D7E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77F6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F330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4D47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7423A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48DFA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780AC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76344CE7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45B91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14:paraId="6829BC6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Хубарская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242D25C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Хубар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E9715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ГАЗ 322121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6FA64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О042НМ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08840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7C262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92037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5A622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3637B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C4CB6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7B298" w14:textId="77777777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0D329F" w:rsidRPr="000D329F" w14:paraId="589355BC" w14:textId="77777777" w:rsidTr="000D329F">
        <w:trPr>
          <w:trHeight w:val="1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515B" w14:textId="4E3A6524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67CB813" w14:textId="103317FE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Калининаульская НОШ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79AE643A" w14:textId="6DC50454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с Калининаул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EF2C" w14:textId="3E0DFB23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ГАЗ 322121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2642" w14:textId="6604B4B1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Р570НР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5917" w14:textId="2F63436F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9A26" w14:textId="4F7B0539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98FE" w14:textId="6A424B71" w:rsidR="000D329F" w:rsidRPr="000D329F" w:rsidRDefault="00D06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2569" w14:textId="14630965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FE84" w14:textId="04DE2F80" w:rsidR="000D329F" w:rsidRPr="000D329F" w:rsidRDefault="000D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329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F1D6" w14:textId="36B1D544" w:rsidR="000D329F" w:rsidRPr="000D329F" w:rsidRDefault="00D06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5717" w14:textId="03F4AFA6" w:rsidR="000D329F" w:rsidRPr="000D329F" w:rsidRDefault="00D06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</w:tbl>
    <w:p w14:paraId="4F77260A" w14:textId="77777777" w:rsidR="004F446A" w:rsidRPr="00544074" w:rsidRDefault="004F446A" w:rsidP="004F446A">
      <w:pPr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14:paraId="28FB2BAB" w14:textId="77777777" w:rsidR="004F446A" w:rsidRPr="005A7593" w:rsidRDefault="004F446A" w:rsidP="004F446A">
      <w:pPr>
        <w:shd w:val="clear" w:color="auto" w:fill="FFFFFF"/>
        <w:spacing w:after="0" w:line="31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A7593">
        <w:rPr>
          <w:rFonts w:ascii="Times New Roman" w:hAnsi="Times New Roman"/>
          <w:b/>
          <w:color w:val="000000"/>
          <w:sz w:val="24"/>
          <w:szCs w:val="24"/>
          <w:u w:val="single"/>
        </w:rPr>
        <w:t>Проблемы в системе образования района</w:t>
      </w:r>
    </w:p>
    <w:p w14:paraId="46C71763" w14:textId="77777777" w:rsidR="004F446A" w:rsidRPr="005A7593" w:rsidRDefault="004F446A" w:rsidP="004F446A">
      <w:pPr>
        <w:shd w:val="clear" w:color="auto" w:fill="FFFFFF"/>
        <w:spacing w:after="0" w:line="310" w:lineRule="atLeast"/>
        <w:ind w:firstLine="708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ED909C1" w14:textId="416DAD30" w:rsidR="004F446A" w:rsidRPr="005A7593" w:rsidRDefault="004F446A" w:rsidP="004F446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93">
        <w:rPr>
          <w:rFonts w:ascii="Times New Roman" w:hAnsi="Times New Roman" w:cs="Times New Roman"/>
          <w:color w:val="000000"/>
          <w:sz w:val="24"/>
          <w:szCs w:val="24"/>
        </w:rPr>
        <w:t>Одной из главных проблем района в сфере дошкольного образования – обеспечение его общедоступности – до сих пор остается нерешенной в полной мере проблема дефицита свободных мест в дошкольных учреждениях. Необходимость создания дополнительных мест путем построек новых детс</w:t>
      </w:r>
      <w:r w:rsidR="00D0680D">
        <w:rPr>
          <w:rFonts w:ascii="Times New Roman" w:hAnsi="Times New Roman" w:cs="Times New Roman"/>
          <w:color w:val="000000"/>
          <w:sz w:val="24"/>
          <w:szCs w:val="24"/>
        </w:rPr>
        <w:t>ких садов. Открытие садов в</w:t>
      </w:r>
      <w:r w:rsidRPr="005A7593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населенных пунктах, где их нет еще.</w:t>
      </w:r>
    </w:p>
    <w:p w14:paraId="47581451" w14:textId="77777777" w:rsidR="004F446A" w:rsidRPr="005A7593" w:rsidRDefault="004F446A" w:rsidP="004F446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75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5A7593">
        <w:rPr>
          <w:rFonts w:ascii="Times New Roman" w:hAnsi="Times New Roman" w:cs="Times New Roman"/>
          <w:color w:val="000000"/>
          <w:sz w:val="24"/>
          <w:szCs w:val="24"/>
        </w:rPr>
        <w:t>едостаточное оснащение детских садов и школ, устаревание материально-технической базы, невозможность обеспечения достойного уровня учебно-методической базы в соответствии с ФГОС. Необходимо полное обновление всего инновационно-технического оснащения образовательных учреждений: приобретение мультимедийный проекторов, стационарных интерактивных досок, многофункциональные принтеры, оборудование для проведения лабораторно -практических работ на уроках химии, физики, биологии и астрономии, приобретение ноутбуков.</w:t>
      </w:r>
    </w:p>
    <w:p w14:paraId="2278FEC9" w14:textId="77777777" w:rsidR="004F446A" w:rsidRPr="005A7593" w:rsidRDefault="004F446A" w:rsidP="004F446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5A7593">
        <w:rPr>
          <w:rFonts w:ascii="Times New Roman" w:hAnsi="Times New Roman" w:cs="Times New Roman"/>
          <w:color w:val="000000"/>
          <w:sz w:val="24"/>
          <w:szCs w:val="24"/>
        </w:rPr>
        <w:t>Переход всех образовательных учреждений в одну смену.</w:t>
      </w:r>
    </w:p>
    <w:p w14:paraId="40A69507" w14:textId="097DB243" w:rsidR="004F446A" w:rsidRPr="005A7593" w:rsidRDefault="004F446A" w:rsidP="004F446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93">
        <w:rPr>
          <w:rFonts w:ascii="Times New Roman" w:hAnsi="Times New Roman" w:cs="Times New Roman"/>
          <w:color w:val="000000"/>
          <w:sz w:val="24"/>
          <w:szCs w:val="24"/>
        </w:rPr>
        <w:t xml:space="preserve">Оснащение современным технологическим оборудованием </w:t>
      </w:r>
      <w:r w:rsidR="00D0680D">
        <w:rPr>
          <w:rFonts w:ascii="Times New Roman" w:hAnsi="Times New Roman" w:cs="Times New Roman"/>
          <w:color w:val="000000"/>
          <w:sz w:val="24"/>
          <w:szCs w:val="24"/>
        </w:rPr>
        <w:t>и постройка современных пищеблоков</w:t>
      </w:r>
      <w:r w:rsidRPr="005A7593">
        <w:rPr>
          <w:rFonts w:ascii="Times New Roman" w:hAnsi="Times New Roman" w:cs="Times New Roman"/>
          <w:color w:val="000000"/>
          <w:sz w:val="24"/>
          <w:szCs w:val="24"/>
        </w:rPr>
        <w:t xml:space="preserve">, отвечающие всем требованиям Роспотребнадзора. </w:t>
      </w:r>
    </w:p>
    <w:p w14:paraId="66382D61" w14:textId="3779F5FE" w:rsidR="004F446A" w:rsidRPr="00FA68B5" w:rsidRDefault="004F446A" w:rsidP="004F446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районе большинство школ и ДОУ занимаются в </w:t>
      </w:r>
      <w:r w:rsidR="00FA68B5" w:rsidRPr="005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приспособленных</w:t>
      </w:r>
      <w:r w:rsidR="00FA68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сборно-щитовых</w:t>
      </w:r>
      <w:r w:rsidRPr="005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зданиях с истекшим сроком эксплуатации.</w:t>
      </w:r>
    </w:p>
    <w:p w14:paraId="55D7BC9B" w14:textId="77777777" w:rsidR="004F446A" w:rsidRPr="005A7593" w:rsidRDefault="004F446A" w:rsidP="004F446A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6B653E" w14:textId="77777777" w:rsidR="004F446A" w:rsidRPr="005A7593" w:rsidRDefault="004F446A" w:rsidP="004F446A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Начальник</w:t>
      </w:r>
      <w:r w:rsidRPr="005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М.И. Магомаев</w:t>
      </w:r>
    </w:p>
    <w:p w14:paraId="0AB16328" w14:textId="77777777" w:rsidR="00F12C76" w:rsidRPr="005A7593" w:rsidRDefault="00F12C76" w:rsidP="006C0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12C76" w:rsidRPr="005A7593" w:rsidSect="004B2F17">
      <w:pgSz w:w="11906" w:h="16838" w:code="9"/>
      <w:pgMar w:top="181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130905B2"/>
    <w:multiLevelType w:val="hybridMultilevel"/>
    <w:tmpl w:val="BD307984"/>
    <w:lvl w:ilvl="0" w:tplc="30D2768E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6A"/>
    <w:rsid w:val="000D329F"/>
    <w:rsid w:val="001C61BF"/>
    <w:rsid w:val="0023062E"/>
    <w:rsid w:val="00243759"/>
    <w:rsid w:val="002E2063"/>
    <w:rsid w:val="003017B1"/>
    <w:rsid w:val="00327A26"/>
    <w:rsid w:val="00381D2B"/>
    <w:rsid w:val="003C4D5F"/>
    <w:rsid w:val="00437B91"/>
    <w:rsid w:val="00443BDA"/>
    <w:rsid w:val="00453E45"/>
    <w:rsid w:val="004B2F17"/>
    <w:rsid w:val="004C14FD"/>
    <w:rsid w:val="004F08A4"/>
    <w:rsid w:val="004F446A"/>
    <w:rsid w:val="00544074"/>
    <w:rsid w:val="00592FA6"/>
    <w:rsid w:val="005A7593"/>
    <w:rsid w:val="00630675"/>
    <w:rsid w:val="006419F8"/>
    <w:rsid w:val="006C0B77"/>
    <w:rsid w:val="006D2034"/>
    <w:rsid w:val="007016E7"/>
    <w:rsid w:val="00707A62"/>
    <w:rsid w:val="0072037B"/>
    <w:rsid w:val="007F278C"/>
    <w:rsid w:val="008242FF"/>
    <w:rsid w:val="008413A8"/>
    <w:rsid w:val="00870751"/>
    <w:rsid w:val="008F16FC"/>
    <w:rsid w:val="00922C48"/>
    <w:rsid w:val="009407F8"/>
    <w:rsid w:val="00995120"/>
    <w:rsid w:val="009A6D2D"/>
    <w:rsid w:val="00A65FAA"/>
    <w:rsid w:val="00A70ABD"/>
    <w:rsid w:val="00A9269B"/>
    <w:rsid w:val="00AF11D4"/>
    <w:rsid w:val="00B03582"/>
    <w:rsid w:val="00B13788"/>
    <w:rsid w:val="00B24BC1"/>
    <w:rsid w:val="00B66B4C"/>
    <w:rsid w:val="00B915B7"/>
    <w:rsid w:val="00C91EE3"/>
    <w:rsid w:val="00D0680D"/>
    <w:rsid w:val="00D11947"/>
    <w:rsid w:val="00D7372C"/>
    <w:rsid w:val="00DA30AD"/>
    <w:rsid w:val="00E25BF8"/>
    <w:rsid w:val="00E73598"/>
    <w:rsid w:val="00EA59DF"/>
    <w:rsid w:val="00EE4070"/>
    <w:rsid w:val="00F12C76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4E93"/>
  <w15:chartTrackingRefBased/>
  <w15:docId w15:val="{9FC976E6-CBA2-4C9E-9949-26FAF6DF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4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44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446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4F446A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F446A"/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aliases w:val="основа Знак"/>
    <w:link w:val="a7"/>
    <w:uiPriority w:val="1"/>
    <w:locked/>
    <w:rsid w:val="004F446A"/>
    <w:rPr>
      <w:sz w:val="24"/>
      <w:szCs w:val="24"/>
    </w:rPr>
  </w:style>
  <w:style w:type="paragraph" w:styleId="a7">
    <w:name w:val="No Spacing"/>
    <w:aliases w:val="основа"/>
    <w:link w:val="a6"/>
    <w:uiPriority w:val="1"/>
    <w:qFormat/>
    <w:rsid w:val="004F446A"/>
    <w:pPr>
      <w:spacing w:after="0" w:line="240" w:lineRule="auto"/>
    </w:pPr>
    <w:rPr>
      <w:sz w:val="24"/>
      <w:szCs w:val="24"/>
    </w:rPr>
  </w:style>
  <w:style w:type="character" w:customStyle="1" w:styleId="a8">
    <w:name w:val="Абзац списка Знак"/>
    <w:link w:val="a9"/>
    <w:uiPriority w:val="34"/>
    <w:locked/>
    <w:rsid w:val="004F446A"/>
    <w:rPr>
      <w:rFonts w:ascii="Calibri" w:eastAsia="Times New Roman" w:hAnsi="Calibri" w:cs="Calibri"/>
      <w:lang w:val="x-none" w:eastAsia="x-none"/>
    </w:rPr>
  </w:style>
  <w:style w:type="paragraph" w:styleId="a9">
    <w:name w:val="List Paragraph"/>
    <w:basedOn w:val="a"/>
    <w:link w:val="a8"/>
    <w:uiPriority w:val="34"/>
    <w:qFormat/>
    <w:rsid w:val="004F446A"/>
    <w:pPr>
      <w:ind w:left="720"/>
      <w:contextualSpacing/>
    </w:pPr>
    <w:rPr>
      <w:rFonts w:cs="Calibri"/>
      <w:lang w:val="x-none" w:eastAsia="x-none"/>
    </w:rPr>
  </w:style>
  <w:style w:type="paragraph" w:customStyle="1" w:styleId="Default">
    <w:name w:val="Default"/>
    <w:uiPriority w:val="99"/>
    <w:semiHidden/>
    <w:rsid w:val="004F44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аголовок1"/>
    <w:basedOn w:val="a"/>
    <w:uiPriority w:val="99"/>
    <w:semiHidden/>
    <w:rsid w:val="004F4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4F446A"/>
    <w:rPr>
      <w:rFonts w:ascii="Times New Roman" w:hAnsi="Times New Roman" w:cs="Times New Roman" w:hint="default"/>
      <w:sz w:val="26"/>
      <w:szCs w:val="26"/>
    </w:rPr>
  </w:style>
  <w:style w:type="character" w:customStyle="1" w:styleId="c3">
    <w:name w:val="c3"/>
    <w:rsid w:val="004F446A"/>
  </w:style>
  <w:style w:type="character" w:customStyle="1" w:styleId="fontstyle01">
    <w:name w:val="fontstyle01"/>
    <w:rsid w:val="004F446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semiHidden/>
    <w:rsid w:val="0023062E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basedOn w:val="a0"/>
    <w:rsid w:val="00443BDA"/>
  </w:style>
  <w:style w:type="table" w:styleId="aa">
    <w:name w:val="Table Grid"/>
    <w:basedOn w:val="a1"/>
    <w:uiPriority w:val="59"/>
    <w:rsid w:val="008F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F16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F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3FCF-70B4-4D12-815C-1ED331A6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</cp:revision>
  <cp:lastPrinted>2022-03-01T09:37:00Z</cp:lastPrinted>
  <dcterms:created xsi:type="dcterms:W3CDTF">2022-08-18T08:42:00Z</dcterms:created>
  <dcterms:modified xsi:type="dcterms:W3CDTF">2022-08-18T08:42:00Z</dcterms:modified>
</cp:coreProperties>
</file>